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ADMINISTRATIVO 130_2014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GM GREGOLIN &amp; MIGLIORANZA LTDA- ME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010/2014, acordam:</w:t>
      </w:r>
    </w:p>
    <w:p w:rsidR="005F0F23" w:rsidRDefault="005F0F23" w:rsidP="005F0F23">
      <w:pP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a </w:t>
      </w:r>
      <w:r>
        <w:rPr>
          <w:rFonts w:ascii="Bookman Old Style" w:hAnsi="Bookman Old Style"/>
          <w:b/>
          <w:szCs w:val="22"/>
        </w:rPr>
        <w:t xml:space="preserve">Contratação de empresa para conserto, reforma e </w:t>
      </w:r>
      <w:proofErr w:type="spellStart"/>
      <w:r>
        <w:rPr>
          <w:rFonts w:ascii="Bookman Old Style" w:hAnsi="Bookman Old Style"/>
          <w:b/>
          <w:szCs w:val="22"/>
        </w:rPr>
        <w:t>retitica</w:t>
      </w:r>
      <w:proofErr w:type="spellEnd"/>
      <w:r>
        <w:rPr>
          <w:rFonts w:ascii="Bookman Old Style" w:hAnsi="Bookman Old Style"/>
          <w:b/>
          <w:szCs w:val="22"/>
        </w:rPr>
        <w:t xml:space="preserve"> do Motor Mitsubishi DO4 FR, </w:t>
      </w:r>
      <w:proofErr w:type="gramStart"/>
      <w:r>
        <w:rPr>
          <w:rFonts w:ascii="Bookman Old Style" w:hAnsi="Bookman Old Style"/>
          <w:b/>
          <w:szCs w:val="22"/>
        </w:rPr>
        <w:t>4</w:t>
      </w:r>
      <w:proofErr w:type="gramEnd"/>
      <w:r>
        <w:rPr>
          <w:rFonts w:ascii="Bookman Old Style" w:hAnsi="Bookman Old Style"/>
          <w:b/>
          <w:szCs w:val="22"/>
        </w:rPr>
        <w:t xml:space="preserve"> cilindros, 99 </w:t>
      </w:r>
      <w:proofErr w:type="spellStart"/>
      <w:r>
        <w:rPr>
          <w:rFonts w:ascii="Bookman Old Style" w:hAnsi="Bookman Old Style"/>
          <w:b/>
          <w:szCs w:val="22"/>
        </w:rPr>
        <w:t>hp</w:t>
      </w:r>
      <w:proofErr w:type="spellEnd"/>
      <w:r>
        <w:rPr>
          <w:rFonts w:ascii="Bookman Old Style" w:hAnsi="Bookman Old Style"/>
          <w:b/>
          <w:szCs w:val="22"/>
        </w:rPr>
        <w:t xml:space="preserve"> (74 kW), que equipa a Escavadeira Hidráulica NEW HOLLAND E135 BSR. A seguir a relação de peças que deverão ser substituídas e os serviços que deverão ser realizados. </w:t>
      </w:r>
    </w:p>
    <w:tbl>
      <w:tblPr>
        <w:tblW w:w="90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702"/>
        <w:gridCol w:w="6101"/>
      </w:tblGrid>
      <w:tr w:rsidR="005F0F23" w:rsidTr="00EF4CC3">
        <w:trPr>
          <w:trHeight w:val="10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Quantidade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Unidade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Descrição do bem</w:t>
            </w:r>
          </w:p>
        </w:tc>
      </w:tr>
      <w:tr w:rsidR="005F0F23" w:rsidTr="00EF4CC3">
        <w:trPr>
          <w:trHeight w:val="21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VA3420400200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VÁLVULA DE ADMINISSÃO</w:t>
            </w:r>
          </w:p>
        </w:tc>
      </w:tr>
      <w:tr w:rsidR="005F0F23" w:rsidTr="00EF4CC3">
        <w:trPr>
          <w:trHeight w:val="21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VA3670401601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VALVULA DE ESCAPE</w:t>
            </w:r>
          </w:p>
        </w:tc>
      </w:tr>
      <w:tr w:rsidR="005F0F23" w:rsidTr="00EF4CC3">
        <w:trPr>
          <w:trHeight w:val="21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VA3430700501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CAMISAS DE CILINDRO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VA3430712701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BUCHA DE COMANDO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VA3430702802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BUCHA DE COMANDO</w:t>
            </w:r>
          </w:p>
        </w:tc>
      </w:tr>
      <w:tr w:rsidR="005F0F23" w:rsidTr="008D0FD3">
        <w:trPr>
          <w:trHeight w:val="55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  <w:p w:rsidR="00EF4CC3" w:rsidRDefault="00EF4CC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 </w:t>
            </w:r>
            <w:r w:rsidR="008D0FD3">
              <w:rPr>
                <w:sz w:val="20"/>
                <w:lang w:eastAsia="en-US"/>
              </w:rPr>
              <w:t>1</w:t>
            </w:r>
            <w:bookmarkStart w:id="0" w:name="_GoBack"/>
            <w:bookmarkEnd w:id="0"/>
          </w:p>
          <w:p w:rsidR="00EF4CC3" w:rsidRDefault="00EF4CC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VA3430702901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BUCHA DE COMANDO</w:t>
            </w:r>
          </w:p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8D0FD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BIELA</w:t>
            </w:r>
          </w:p>
        </w:tc>
      </w:tr>
      <w:tr w:rsidR="005F0F23" w:rsidTr="00EF4CC3">
        <w:trPr>
          <w:trHeight w:val="5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ind w:firstLine="1418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3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VA3430900800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ANEL ENCOSTO VIRABREQUIM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VA3430909051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JG BC STD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VA32F1902100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STD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VA32F1902500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BUCHAS DE BIELA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VAME012009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PINOS DE PISTÃO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VA32F1720100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PISTÕES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VA3431707010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JG DE ANÉIS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VA343411500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VÁLVULA TÉRMICA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VA3060422801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VEDANTE VÁLVULA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VA3060431601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RETENTORES DE VÁLVULA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VA32E0102100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CABEÇOTE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VA32G040020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TAMPA VALVULA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VA32F4600100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TERMOSTATO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VA32F4600300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TERMOSTATO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VA3424600701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TERMOSTATO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VA32A3203300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TURBINA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VA3433004300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ENTRADA DE AR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VA32G3000200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COLETOR ADMISSÃO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VA32E3201700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COLETOR ESCAPE</w:t>
            </w:r>
          </w:p>
        </w:tc>
      </w:tr>
      <w:tr w:rsidR="005F0F23" w:rsidTr="00EF4CC3">
        <w:trPr>
          <w:trHeight w:val="1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VA3423200300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TURBINA</w:t>
            </w:r>
          </w:p>
        </w:tc>
      </w:tr>
      <w:tr w:rsidR="005F0F23" w:rsidTr="00EF4CC3">
        <w:trPr>
          <w:trHeight w:val="5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VA3421304100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CARTER</w:t>
            </w:r>
          </w:p>
        </w:tc>
      </w:tr>
    </w:tbl>
    <w:p w:rsidR="005F0F23" w:rsidRDefault="005F0F23" w:rsidP="005F0F23">
      <w:pPr>
        <w:jc w:val="both"/>
        <w:rPr>
          <w:rFonts w:ascii="Bookman Old Style" w:hAnsi="Bookman Old Style"/>
          <w:color w:val="000000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6095"/>
      </w:tblGrid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VA32F0704200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JUNTA ALOJAMENTO TRASEIRO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VA3434614100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JUNTA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VA32G4500300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JUNTA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VA32G3504100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JUNTA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VA32G4600300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JUNTA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VA3431100800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RET. </w:t>
            </w:r>
            <w:proofErr w:type="gramStart"/>
            <w:r>
              <w:rPr>
                <w:sz w:val="20"/>
                <w:lang w:eastAsia="en-US"/>
              </w:rPr>
              <w:t>DIANT.</w:t>
            </w:r>
            <w:proofErr w:type="gramEnd"/>
            <w:r>
              <w:rPr>
                <w:sz w:val="20"/>
                <w:lang w:eastAsia="en-US"/>
              </w:rPr>
              <w:t>VIRABREQUIM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VA3431200080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RET. </w:t>
            </w:r>
            <w:proofErr w:type="gramStart"/>
            <w:r>
              <w:rPr>
                <w:sz w:val="20"/>
                <w:lang w:eastAsia="en-US"/>
              </w:rPr>
              <w:t>TRAS.</w:t>
            </w:r>
            <w:proofErr w:type="gramEnd"/>
            <w:r>
              <w:rPr>
                <w:sz w:val="20"/>
                <w:lang w:eastAsia="en-US"/>
              </w:rPr>
              <w:t>VIRABREQUIM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FILTRO COMBUSTÍVEL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FILTRO LUBRIFICANTE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THINER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TINTA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ÓLEO LUBRIFICANTE 15W40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OLEO DIESEL PARA TESTE DINAM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SILICONE ALTA TEMPERATURA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MÃO DE OBRA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EXAMINAR/AJUSTAR ALOJAMENTO BIELAS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TROCAR/RETIFICAR BUCHAS DE BIELA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RECUPERAR BIELA</w:t>
            </w:r>
          </w:p>
        </w:tc>
      </w:tr>
      <w:tr w:rsidR="005F0F23" w:rsidTr="005F0F23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ENCAM/RET/BRUNIR CILINDROS BLOCO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EXAM/AJUSTAR ALOJAMENTO MANCAIS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PLAINAR BLOCO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REB/MANDRILHAR MANCAIS BLOCO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TROCAR/</w:t>
            </w:r>
            <w:proofErr w:type="gramStart"/>
            <w:r>
              <w:rPr>
                <w:sz w:val="20"/>
                <w:lang w:eastAsia="en-US"/>
              </w:rPr>
              <w:t>MAND.</w:t>
            </w:r>
            <w:proofErr w:type="gramEnd"/>
            <w:r>
              <w:rPr>
                <w:sz w:val="20"/>
                <w:lang w:eastAsia="en-US"/>
              </w:rPr>
              <w:t xml:space="preserve">BUCHAS COMANDO BLOCO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PLAINAR CABEÇOTE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TESTE MOLA DE VÁLVULA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TROCAR E RETIFICAR SEDES DE VÁLVULA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TROCAR GUIAS DE VÁLVULA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POLIR EIXO COMANDO DE VÁLVULA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BANHO TÉRMICO/QUÍMICO COMPLETO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F0F23" w:rsidRDefault="005F0F23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MONTAGEM COMPLETA MOTOR</w:t>
            </w:r>
          </w:p>
        </w:tc>
      </w:tr>
      <w:tr w:rsidR="005F0F23" w:rsidTr="005F0F23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PINTURA DO MOTOR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TESTE CABEÇOTE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REINSTALAÇÃO DE MOTOR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TESTE/PRÉ-AMACIAMENTO MOTOR EM DINAMOMETRO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BALANCEAR VIRABREQUIM 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POLIR VIRABREQUIM</w:t>
            </w:r>
          </w:p>
        </w:tc>
      </w:tr>
      <w:tr w:rsidR="005F0F23" w:rsidTr="005F0F23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23" w:rsidRDefault="005F0F23">
            <w:pPr>
              <w:snapToGrid w:val="0"/>
              <w:spacing w:line="276" w:lineRule="auto"/>
              <w:ind w:firstLine="14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23" w:rsidRDefault="005F0F2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3" w:rsidRDefault="005F0F2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TESTE TRINCA/DUREZA VIRABREQUIM</w:t>
            </w:r>
          </w:p>
        </w:tc>
      </w:tr>
    </w:tbl>
    <w:p w:rsidR="005F0F23" w:rsidRDefault="005F0F23" w:rsidP="005F0F23">
      <w:pPr>
        <w:jc w:val="both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jc w:val="both"/>
        <w:rPr>
          <w:rFonts w:ascii="Bookman Old Style" w:hAnsi="Bookman Old Style"/>
          <w:color w:val="000000"/>
          <w:szCs w:val="22"/>
        </w:rPr>
      </w:pPr>
      <w:r>
        <w:rPr>
          <w:rFonts w:ascii="Bookman Old Style" w:hAnsi="Bookman Old Style"/>
          <w:color w:val="000000"/>
          <w:szCs w:val="22"/>
        </w:rPr>
        <w:tab/>
      </w:r>
      <w:r>
        <w:rPr>
          <w:rFonts w:ascii="Bookman Old Style" w:hAnsi="Bookman Old Style"/>
          <w:b/>
          <w:color w:val="000000"/>
          <w:szCs w:val="22"/>
        </w:rPr>
        <w:t xml:space="preserve">Parágrafo Primeiro - </w:t>
      </w:r>
      <w:r>
        <w:rPr>
          <w:rFonts w:ascii="Bookman Old Style" w:hAnsi="Bookman Old Style"/>
          <w:color w:val="000000"/>
          <w:szCs w:val="22"/>
        </w:rPr>
        <w:t xml:space="preserve">No valor a ser cotado, a contratante contempla toda e qualquer espécie de despesas, tais como: valor dos bens tal qual descrito no objeto do edital, entrega do equipamento junto </w:t>
      </w:r>
      <w:proofErr w:type="gramStart"/>
      <w:r>
        <w:rPr>
          <w:rFonts w:ascii="Bookman Old Style" w:hAnsi="Bookman Old Style"/>
          <w:color w:val="000000"/>
          <w:szCs w:val="22"/>
        </w:rPr>
        <w:t>a</w:t>
      </w:r>
      <w:proofErr w:type="gramEnd"/>
      <w:r>
        <w:rPr>
          <w:rFonts w:ascii="Bookman Old Style" w:hAnsi="Bookman Old Style"/>
          <w:color w:val="000000"/>
          <w:szCs w:val="22"/>
        </w:rPr>
        <w:t xml:space="preserve"> sede do Município, </w:t>
      </w:r>
      <w:r>
        <w:rPr>
          <w:rFonts w:ascii="Bookman Old Style" w:hAnsi="Bookman Old Style"/>
          <w:b/>
          <w:color w:val="000000"/>
          <w:szCs w:val="22"/>
          <w:u w:val="single"/>
        </w:rPr>
        <w:t>garantia mínima de um ano sem limites de horas de utilização</w:t>
      </w:r>
      <w:r>
        <w:rPr>
          <w:rFonts w:ascii="Bookman Old Style" w:hAnsi="Bookman Old Style"/>
          <w:color w:val="000000"/>
          <w:szCs w:val="22"/>
        </w:rPr>
        <w:t>, despesas tributárias, financeiras, etc.</w:t>
      </w:r>
    </w:p>
    <w:p w:rsidR="005F0F23" w:rsidRDefault="005F0F23" w:rsidP="005F0F23">
      <w:pPr>
        <w:jc w:val="both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</w:t>
      </w:r>
      <w:proofErr w:type="gramStart"/>
      <w:r>
        <w:rPr>
          <w:rFonts w:ascii="Bookman Old Style" w:hAnsi="Bookman Old Style"/>
          <w:szCs w:val="22"/>
        </w:rPr>
        <w:t>mínimo um seis</w:t>
      </w:r>
      <w:proofErr w:type="gramEnd"/>
      <w:r>
        <w:rPr>
          <w:rFonts w:ascii="Bookman Old Style" w:hAnsi="Bookman Old Style"/>
          <w:szCs w:val="22"/>
        </w:rPr>
        <w:t xml:space="preserve"> meses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 xml:space="preserve"> sem limites de horas de trabalho.</w:t>
      </w:r>
    </w:p>
    <w:p w:rsidR="005F0F23" w:rsidRDefault="005F0F23" w:rsidP="005F0F23">
      <w:pPr>
        <w:spacing w:before="120"/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 xml:space="preserve">: O CONTRATANTE pagará à CONTRATADA o valor de </w:t>
      </w:r>
      <w:r>
        <w:rPr>
          <w:rFonts w:ascii="Bookman Old Style" w:hAnsi="Bookman Old Style"/>
          <w:b/>
          <w:szCs w:val="22"/>
        </w:rPr>
        <w:t>R$38.906,75</w:t>
      </w:r>
      <w:r>
        <w:rPr>
          <w:rFonts w:ascii="Bookman Old Style" w:hAnsi="Bookman Old Style"/>
          <w:szCs w:val="22"/>
        </w:rPr>
        <w:t xml:space="preserve"> (trinta e oito mil novecentos e seis reais com setenta e cinco centavos).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>A forma de pagamento será em 30 dias contados do recebimento definitivo do bem.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do CONTRATANTE:</w:t>
      </w:r>
    </w:p>
    <w:p w:rsidR="005F0F23" w:rsidRDefault="005F0F23" w:rsidP="005F0F23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5F0F23" w:rsidRDefault="005F0F23" w:rsidP="005F0F23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5F0F23" w:rsidRDefault="005F0F23" w:rsidP="005F0F23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5F0F23" w:rsidRDefault="005F0F23" w:rsidP="005F0F23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5F0F23" w:rsidRDefault="005F0F23" w:rsidP="005F0F23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5F0F23" w:rsidRDefault="005F0F23" w:rsidP="005F0F23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5F0F23" w:rsidRDefault="005F0F23" w:rsidP="005F0F23">
      <w:pPr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5F0F23" w:rsidRDefault="005F0F23" w:rsidP="005F0F23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5F0F23" w:rsidRDefault="005F0F23" w:rsidP="005F0F23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5F0F23" w:rsidRDefault="005F0F23" w:rsidP="005F0F23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5F0F23" w:rsidRDefault="005F0F23" w:rsidP="005F0F23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5F0F23" w:rsidRDefault="005F0F23" w:rsidP="005F0F2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5F0F23" w:rsidRDefault="005F0F23" w:rsidP="005F0F23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>São João da Urtiga, 07 de julho de 2014.</w:t>
      </w:r>
    </w:p>
    <w:p w:rsidR="005F0F23" w:rsidRDefault="005F0F23" w:rsidP="005F0F23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5F0F23" w:rsidRDefault="005F0F23" w:rsidP="005F0F2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5F0F23" w:rsidRDefault="005F0F23" w:rsidP="005F0F23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E74018" w:rsidRDefault="00E74018"/>
    <w:sectPr w:rsidR="00E74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3"/>
    <w:rsid w:val="00286BF1"/>
    <w:rsid w:val="005F0F23"/>
    <w:rsid w:val="008D0FD3"/>
    <w:rsid w:val="00E74018"/>
    <w:rsid w:val="00E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2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F0F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0F23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F0F23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F0F23"/>
    <w:rPr>
      <w:rFonts w:ascii="Arial" w:eastAsia="Times New Roman" w:hAnsi="Arial" w:cs="Times New Roman"/>
      <w:bCs/>
      <w:spacing w:val="-3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2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F0F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0F23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F0F23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F0F23"/>
    <w:rPr>
      <w:rFonts w:ascii="Arial" w:eastAsia="Times New Roman" w:hAnsi="Arial" w:cs="Times New Roman"/>
      <w:bCs/>
      <w:spacing w:val="-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2014-07-07T18:28:00Z</cp:lastPrinted>
  <dcterms:created xsi:type="dcterms:W3CDTF">2014-07-07T18:28:00Z</dcterms:created>
  <dcterms:modified xsi:type="dcterms:W3CDTF">2014-07-09T18:31:00Z</dcterms:modified>
</cp:coreProperties>
</file>