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A8C6" w14:textId="0E974C7D" w:rsidR="00366CB9" w:rsidRPr="00EF1FA5" w:rsidRDefault="00B74B62">
      <w:pPr>
        <w:spacing w:line="360" w:lineRule="auto"/>
        <w:jc w:val="center"/>
        <w:rPr>
          <w:rFonts w:ascii="Times New Roman" w:eastAsia="Times New Roman" w:hAnsi="Times New Roman" w:cs="Times New Roman"/>
          <w:b/>
          <w:sz w:val="24"/>
          <w:lang w:val="pt-BR"/>
        </w:rPr>
      </w:pPr>
      <w:r w:rsidRPr="00EF1FA5">
        <w:rPr>
          <w:rFonts w:ascii="Times New Roman" w:eastAsia="Times New Roman" w:hAnsi="Times New Roman" w:cs="Times New Roman"/>
          <w:b/>
          <w:sz w:val="24"/>
          <w:lang w:val="pt-BR"/>
        </w:rPr>
        <w:t xml:space="preserve">CONTRATO ADMINISTRATIVO Nº </w:t>
      </w:r>
      <w:r w:rsidR="00D40174" w:rsidRPr="00EF1FA5">
        <w:rPr>
          <w:rFonts w:ascii="Times New Roman" w:eastAsia="Times New Roman" w:hAnsi="Times New Roman" w:cs="Times New Roman"/>
          <w:b/>
          <w:sz w:val="24"/>
          <w:lang w:val="pt-BR"/>
        </w:rPr>
        <w:t>111</w:t>
      </w:r>
      <w:r w:rsidRPr="00EF1FA5">
        <w:rPr>
          <w:rFonts w:ascii="Times New Roman" w:eastAsia="Times New Roman" w:hAnsi="Times New Roman" w:cs="Times New Roman"/>
          <w:b/>
          <w:sz w:val="24"/>
          <w:lang w:val="pt-BR"/>
        </w:rPr>
        <w:t xml:space="preserve">/2025 </w:t>
      </w:r>
    </w:p>
    <w:p w14:paraId="0FAF9830" w14:textId="648B4750" w:rsidR="00366CB9" w:rsidRPr="00EF1FA5" w:rsidRDefault="00B74B62">
      <w:pPr>
        <w:spacing w:line="360" w:lineRule="auto"/>
        <w:jc w:val="center"/>
        <w:rPr>
          <w:rFonts w:ascii="Times New Roman" w:eastAsia="Times New Roman" w:hAnsi="Times New Roman" w:cs="Times New Roman"/>
          <w:b/>
          <w:sz w:val="24"/>
          <w:lang w:val="pt-BR"/>
        </w:rPr>
      </w:pPr>
      <w:r w:rsidRPr="00EF1FA5">
        <w:rPr>
          <w:rFonts w:ascii="Times New Roman" w:eastAsia="Times New Roman" w:hAnsi="Times New Roman" w:cs="Times New Roman"/>
          <w:b/>
          <w:sz w:val="24"/>
          <w:lang w:val="pt-BR"/>
        </w:rPr>
        <w:t>SERVIÇO DE SEGURANÇA</w:t>
      </w:r>
    </w:p>
    <w:p w14:paraId="5E6E1E43" w14:textId="77777777" w:rsidR="00366CB9" w:rsidRPr="00EF1FA5" w:rsidRDefault="00366CB9">
      <w:pPr>
        <w:spacing w:line="360" w:lineRule="auto"/>
        <w:jc w:val="both"/>
        <w:rPr>
          <w:rFonts w:ascii="Times New Roman" w:eastAsia="Times New Roman" w:hAnsi="Times New Roman" w:cs="Times New Roman"/>
          <w:sz w:val="24"/>
          <w:lang w:val="pt-BR"/>
        </w:rPr>
      </w:pPr>
    </w:p>
    <w:p w14:paraId="418BCC5A" w14:textId="7747E4A8" w:rsidR="00366CB9" w:rsidRPr="00EF1FA5" w:rsidRDefault="00B74B62">
      <w:pPr>
        <w:spacing w:line="360" w:lineRule="auto"/>
        <w:jc w:val="both"/>
        <w:rPr>
          <w:rFonts w:ascii="Times New Roman" w:eastAsia="Times New Roman" w:hAnsi="Times New Roman" w:cs="Times New Roman"/>
          <w:sz w:val="24"/>
          <w:lang w:val="pt-BR"/>
        </w:rPr>
      </w:pPr>
      <w:bookmarkStart w:id="0" w:name="_heading=h.loez3x78dzf5" w:colFirst="0" w:colLast="0"/>
      <w:bookmarkEnd w:id="0"/>
      <w:r w:rsidRPr="00EF1FA5">
        <w:rPr>
          <w:rFonts w:ascii="Times New Roman" w:eastAsia="Times New Roman" w:hAnsi="Times New Roman" w:cs="Times New Roman"/>
          <w:sz w:val="24"/>
          <w:lang w:val="pt-BR"/>
        </w:rPr>
        <w:t xml:space="preserve">Aos </w:t>
      </w:r>
      <w:r w:rsidR="00FC1301" w:rsidRPr="00EF1FA5">
        <w:rPr>
          <w:rFonts w:ascii="Times New Roman" w:eastAsia="Times New Roman" w:hAnsi="Times New Roman" w:cs="Times New Roman"/>
          <w:sz w:val="24"/>
          <w:lang w:val="pt-BR"/>
        </w:rPr>
        <w:t>três</w:t>
      </w:r>
      <w:r w:rsidRPr="00EF1FA5">
        <w:rPr>
          <w:rFonts w:ascii="Times New Roman" w:eastAsia="Times New Roman" w:hAnsi="Times New Roman" w:cs="Times New Roman"/>
          <w:sz w:val="24"/>
          <w:lang w:val="pt-BR"/>
        </w:rPr>
        <w:t xml:space="preserve"> dias do mês de </w:t>
      </w:r>
      <w:r w:rsidR="00FC1301" w:rsidRPr="00EF1FA5">
        <w:rPr>
          <w:rFonts w:ascii="Times New Roman" w:eastAsia="Times New Roman" w:hAnsi="Times New Roman" w:cs="Times New Roman"/>
          <w:sz w:val="24"/>
          <w:lang w:val="pt-BR"/>
        </w:rPr>
        <w:t>dezembro</w:t>
      </w:r>
      <w:r w:rsidRPr="00EF1FA5">
        <w:rPr>
          <w:rFonts w:ascii="Times New Roman" w:eastAsia="Times New Roman" w:hAnsi="Times New Roman" w:cs="Times New Roman"/>
          <w:sz w:val="24"/>
          <w:lang w:val="pt-BR"/>
        </w:rPr>
        <w:t xml:space="preserve"> do ano de 2025, de um lado o </w:t>
      </w:r>
      <w:r w:rsidRPr="00EF1FA5">
        <w:rPr>
          <w:rFonts w:ascii="Times New Roman" w:eastAsia="Times New Roman" w:hAnsi="Times New Roman" w:cs="Times New Roman"/>
          <w:b/>
          <w:sz w:val="24"/>
          <w:lang w:val="pt-BR"/>
        </w:rPr>
        <w:t>MUNICÍPIO DE SÃO JOÃO DA URTIGA/RS</w:t>
      </w:r>
      <w:r w:rsidRPr="00EF1FA5">
        <w:rPr>
          <w:rFonts w:ascii="Times New Roman" w:eastAsia="Times New Roman" w:hAnsi="Times New Roman" w:cs="Times New Roman"/>
          <w:sz w:val="24"/>
          <w:lang w:val="pt-BR"/>
        </w:rPr>
        <w:t xml:space="preserve">, pessoa jurídica de direito público, inscrito no CNPJ sob o nº 90.483.082/0001-65, com sede na Av. Professor Zeferino, nº 991, na cidade de São João da Urtiga, Estado do Rio Grande do Sul, neste ato representado pelo Prefeito Municipal, Sr. Cezar Olímpio Zandoná, brasileiro, maior e capaz, portador do CPF nº 567.769.420-72 e Carteira de Identidade nº 3057333373, residente e domiciliado na Av. Professor Zeferino, nº 1.642, na cidade de São João da Urtiga, Estado do Rio Grande do Sul, doravante denominado simplesmente de CONTRATANTE e, de outro lado, a empresa </w:t>
      </w:r>
      <w:r w:rsidRPr="00EF1FA5">
        <w:rPr>
          <w:rFonts w:ascii="Times New Roman" w:eastAsia="Times New Roman" w:hAnsi="Times New Roman" w:cs="Times New Roman"/>
          <w:b/>
          <w:sz w:val="24"/>
          <w:lang w:val="pt-BR"/>
        </w:rPr>
        <w:t>R ZANANDREA MONITORAMENTOS</w:t>
      </w:r>
      <w:r w:rsidRPr="00EF1FA5">
        <w:rPr>
          <w:rFonts w:ascii="Times New Roman" w:eastAsia="Times New Roman" w:hAnsi="Times New Roman" w:cs="Times New Roman"/>
          <w:sz w:val="24"/>
          <w:lang w:val="pt-BR"/>
        </w:rPr>
        <w:t>, pessoa jurídica de direito privado, inscrita no CNPJ sob nº 35.395.976/0001-95, com sede na Rua Moacir Beltrame, nº 286, bairro centro, cidade de São João da Urtiga, Estado do Rio Grande do Sul, neste ato representado pelo seu diretor, Sr. Renato Zanandrea, brasileiro, solteiro, maior, portador do CPF nº 011.079.890-27 e Carteira de Identidade nº 1078650957, residente e domiciliado na Rua Valdomiro Gusso, nº 367, bairro centro, Município de São João da Urtiga, Estado do Rio Grande do Sul, doravante denominada simplesmente CONTRATADA, celebram entre si o presente contrato que será regido pelas cláusulas e condições que seguem.</w:t>
      </w:r>
    </w:p>
    <w:p w14:paraId="2B2B74A2" w14:textId="77777777" w:rsidR="00366CB9" w:rsidRPr="00EF1FA5" w:rsidRDefault="00366CB9">
      <w:pPr>
        <w:spacing w:line="360" w:lineRule="auto"/>
        <w:jc w:val="both"/>
        <w:rPr>
          <w:rFonts w:ascii="Times New Roman" w:eastAsia="Times New Roman" w:hAnsi="Times New Roman" w:cs="Times New Roman"/>
          <w:sz w:val="24"/>
          <w:lang w:val="pt-BR"/>
        </w:rPr>
      </w:pPr>
    </w:p>
    <w:p w14:paraId="3D263FD2" w14:textId="7E1FAE42"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PRIMEIRA – DA FUNDAMENTAÇÃO:</w:t>
      </w:r>
      <w:r w:rsidRPr="00EF1FA5">
        <w:rPr>
          <w:rFonts w:ascii="Times New Roman" w:eastAsia="Times New Roman" w:hAnsi="Times New Roman" w:cs="Times New Roman"/>
          <w:sz w:val="24"/>
          <w:lang w:val="pt-BR"/>
        </w:rPr>
        <w:t xml:space="preserve"> Este instrumento é fundamentado no procedimento realizado pela CONTRATANTE através do Edital de Licitação – </w:t>
      </w:r>
      <w:r w:rsidR="00FC1301" w:rsidRPr="00EF1FA5">
        <w:rPr>
          <w:rFonts w:ascii="Times New Roman" w:eastAsia="Times New Roman" w:hAnsi="Times New Roman" w:cs="Times New Roman"/>
          <w:sz w:val="24"/>
          <w:lang w:val="pt-BR"/>
        </w:rPr>
        <w:t>Dispensa de Licitação 024/2025</w:t>
      </w:r>
      <w:r w:rsidRPr="00EF1FA5">
        <w:rPr>
          <w:rFonts w:ascii="Times New Roman" w:eastAsia="Times New Roman" w:hAnsi="Times New Roman" w:cs="Times New Roman"/>
          <w:sz w:val="24"/>
          <w:lang w:val="pt-BR"/>
        </w:rPr>
        <w:t xml:space="preserve"> e na proposta vencedora, conforme termos de homologação e de adjudicação datados de 10/09/2025, e se regerá pelas cláusulas aqui previstas, bem como pelas normas da Lei Federal nº 14.133/2021 (inclusive nos casos omissos), suas alterações posteriores e demais dispositivos legais aplicáveis.</w:t>
      </w:r>
    </w:p>
    <w:p w14:paraId="7F6B3460" w14:textId="77777777" w:rsidR="00366CB9" w:rsidRPr="00EF1FA5" w:rsidRDefault="00366CB9">
      <w:pPr>
        <w:spacing w:line="360" w:lineRule="auto"/>
        <w:jc w:val="both"/>
        <w:rPr>
          <w:rFonts w:ascii="Times New Roman" w:eastAsia="Times New Roman" w:hAnsi="Times New Roman" w:cs="Times New Roman"/>
          <w:sz w:val="24"/>
          <w:lang w:val="pt-BR"/>
        </w:rPr>
      </w:pPr>
    </w:p>
    <w:p w14:paraId="4EC545F4" w14:textId="0C6DAE66"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SEGUNDA – DO OBJETO:</w:t>
      </w:r>
      <w:r w:rsidRPr="00EF1FA5">
        <w:rPr>
          <w:rFonts w:ascii="Times New Roman" w:eastAsia="Times New Roman" w:hAnsi="Times New Roman" w:cs="Times New Roman"/>
          <w:sz w:val="24"/>
          <w:lang w:val="pt-BR"/>
        </w:rPr>
        <w:t xml:space="preserve"> O objeto deste contrato</w:t>
      </w:r>
      <w:r w:rsidR="007229E1" w:rsidRPr="00EF1FA5">
        <w:rPr>
          <w:rFonts w:ascii="Times New Roman" w:eastAsia="Times New Roman" w:hAnsi="Times New Roman" w:cs="Times New Roman"/>
          <w:sz w:val="24"/>
          <w:lang w:val="pt-BR"/>
        </w:rPr>
        <w:t xml:space="preserve"> visa a contratação de empresa para prestação de serviços de segurança privada desarmada, para atuação durante os eventos oficiais da Semana do Município, com o objetivo de garantir a integridade física do público, artistas, servidores e patrimônio público e privado envolvido, bem como assegurar a manutenção da ordem e o controle de acesso às áreas determinadas.</w:t>
      </w:r>
      <w:r w:rsidRPr="00EF1FA5">
        <w:rPr>
          <w:rFonts w:ascii="Times New Roman" w:eastAsia="Times New Roman" w:hAnsi="Times New Roman" w:cs="Times New Roman"/>
          <w:sz w:val="24"/>
          <w:lang w:val="pt-BR"/>
        </w:rPr>
        <w:t>conforme objeto descrito abaixo:</w:t>
      </w:r>
    </w:p>
    <w:p w14:paraId="01197DE2" w14:textId="77777777" w:rsidR="00366CB9" w:rsidRPr="00EF1FA5" w:rsidRDefault="00366CB9">
      <w:pPr>
        <w:spacing w:line="360" w:lineRule="auto"/>
        <w:jc w:val="both"/>
        <w:rPr>
          <w:rFonts w:ascii="Times New Roman" w:eastAsia="Times New Roman" w:hAnsi="Times New Roman" w:cs="Times New Roman"/>
          <w:sz w:val="24"/>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116"/>
        <w:gridCol w:w="1030"/>
        <w:gridCol w:w="3118"/>
        <w:gridCol w:w="2008"/>
        <w:gridCol w:w="1843"/>
      </w:tblGrid>
      <w:tr w:rsidR="00172DB3" w:rsidRPr="00EF1FA5" w14:paraId="7DE3DA85" w14:textId="77777777" w:rsidTr="00EF1FA5">
        <w:tc>
          <w:tcPr>
            <w:tcW w:w="803" w:type="dxa"/>
            <w:shd w:val="clear" w:color="auto" w:fill="AEAAAA"/>
          </w:tcPr>
          <w:p w14:paraId="672D5A4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lastRenderedPageBreak/>
              <w:t>ITEM</w:t>
            </w:r>
          </w:p>
        </w:tc>
        <w:tc>
          <w:tcPr>
            <w:tcW w:w="1116" w:type="dxa"/>
            <w:shd w:val="clear" w:color="auto" w:fill="AEAAAA"/>
          </w:tcPr>
          <w:p w14:paraId="51EE738C"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QUANT.</w:t>
            </w:r>
          </w:p>
        </w:tc>
        <w:tc>
          <w:tcPr>
            <w:tcW w:w="1030" w:type="dxa"/>
            <w:shd w:val="clear" w:color="auto" w:fill="AEAAAA"/>
          </w:tcPr>
          <w:p w14:paraId="43D39C73"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UNID.</w:t>
            </w:r>
          </w:p>
        </w:tc>
        <w:tc>
          <w:tcPr>
            <w:tcW w:w="3118" w:type="dxa"/>
            <w:shd w:val="clear" w:color="auto" w:fill="AEAAAA"/>
          </w:tcPr>
          <w:p w14:paraId="2825B268"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DESCRIÇÃO</w:t>
            </w:r>
          </w:p>
        </w:tc>
        <w:tc>
          <w:tcPr>
            <w:tcW w:w="2008" w:type="dxa"/>
            <w:shd w:val="clear" w:color="auto" w:fill="AEAAAA"/>
          </w:tcPr>
          <w:p w14:paraId="493A1653"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VALOR MÁXIMO UNIT. R$</w:t>
            </w:r>
          </w:p>
        </w:tc>
        <w:tc>
          <w:tcPr>
            <w:tcW w:w="1843" w:type="dxa"/>
            <w:shd w:val="clear" w:color="auto" w:fill="AEAAAA"/>
          </w:tcPr>
          <w:p w14:paraId="5477401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VALOR MÁXIMO TOTAL R$</w:t>
            </w:r>
          </w:p>
        </w:tc>
      </w:tr>
      <w:tr w:rsidR="00172DB3" w:rsidRPr="00EF1FA5" w14:paraId="7D011A64" w14:textId="77777777" w:rsidTr="00EF1FA5">
        <w:tc>
          <w:tcPr>
            <w:tcW w:w="803" w:type="dxa"/>
            <w:shd w:val="clear" w:color="auto" w:fill="auto"/>
          </w:tcPr>
          <w:p w14:paraId="29432AC9"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01</w:t>
            </w:r>
          </w:p>
        </w:tc>
        <w:tc>
          <w:tcPr>
            <w:tcW w:w="1116" w:type="dxa"/>
            <w:shd w:val="clear" w:color="auto" w:fill="auto"/>
          </w:tcPr>
          <w:p w14:paraId="10CD2E46"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04</w:t>
            </w:r>
          </w:p>
        </w:tc>
        <w:tc>
          <w:tcPr>
            <w:tcW w:w="1030" w:type="dxa"/>
            <w:shd w:val="clear" w:color="auto" w:fill="auto"/>
          </w:tcPr>
          <w:p w14:paraId="2A74F152"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Unidade</w:t>
            </w:r>
          </w:p>
        </w:tc>
        <w:tc>
          <w:tcPr>
            <w:tcW w:w="3118" w:type="dxa"/>
            <w:shd w:val="clear" w:color="auto" w:fill="auto"/>
          </w:tcPr>
          <w:p w14:paraId="635AB1FA" w14:textId="77777777" w:rsidR="00172DB3" w:rsidRPr="00EF1FA5" w:rsidRDefault="00172DB3" w:rsidP="00205667">
            <w:pPr>
              <w:jc w:val="both"/>
              <w:rPr>
                <w:rFonts w:ascii="Times New Roman" w:hAnsi="Times New Roman" w:cs="Times New Roman"/>
                <w:sz w:val="20"/>
                <w:szCs w:val="20"/>
                <w:lang w:val="pt-BR"/>
              </w:rPr>
            </w:pPr>
            <w:r w:rsidRPr="00EF1FA5">
              <w:rPr>
                <w:rFonts w:ascii="Times New Roman" w:hAnsi="Times New Roman" w:cs="Times New Roman"/>
                <w:sz w:val="20"/>
                <w:szCs w:val="20"/>
                <w:lang w:val="pt-BR"/>
              </w:rPr>
              <w:t xml:space="preserve">Quatro seguranças para atuação no baile dos Serranos no Centro de Tradições Gaúchas. </w:t>
            </w:r>
          </w:p>
        </w:tc>
        <w:tc>
          <w:tcPr>
            <w:tcW w:w="2008" w:type="dxa"/>
            <w:shd w:val="clear" w:color="auto" w:fill="auto"/>
          </w:tcPr>
          <w:p w14:paraId="296A9FD5"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R$ 314,00</w:t>
            </w:r>
          </w:p>
        </w:tc>
        <w:tc>
          <w:tcPr>
            <w:tcW w:w="1843" w:type="dxa"/>
            <w:shd w:val="clear" w:color="auto" w:fill="auto"/>
          </w:tcPr>
          <w:p w14:paraId="7A828A50"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R$ 1.256,00</w:t>
            </w:r>
          </w:p>
        </w:tc>
      </w:tr>
      <w:tr w:rsidR="00172DB3" w:rsidRPr="00EF1FA5" w14:paraId="2FDB359B" w14:textId="77777777" w:rsidTr="00EF1FA5">
        <w:tc>
          <w:tcPr>
            <w:tcW w:w="803" w:type="dxa"/>
            <w:shd w:val="clear" w:color="auto" w:fill="auto"/>
          </w:tcPr>
          <w:p w14:paraId="2E5E6DE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02</w:t>
            </w:r>
          </w:p>
        </w:tc>
        <w:tc>
          <w:tcPr>
            <w:tcW w:w="1116" w:type="dxa"/>
            <w:shd w:val="clear" w:color="auto" w:fill="auto"/>
          </w:tcPr>
          <w:p w14:paraId="77AC2A2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09</w:t>
            </w:r>
          </w:p>
        </w:tc>
        <w:tc>
          <w:tcPr>
            <w:tcW w:w="1030" w:type="dxa"/>
            <w:shd w:val="clear" w:color="auto" w:fill="auto"/>
          </w:tcPr>
          <w:p w14:paraId="22DB4E67"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Unidade</w:t>
            </w:r>
          </w:p>
        </w:tc>
        <w:tc>
          <w:tcPr>
            <w:tcW w:w="3118" w:type="dxa"/>
            <w:shd w:val="clear" w:color="auto" w:fill="auto"/>
          </w:tcPr>
          <w:p w14:paraId="525B8CAD" w14:textId="77777777" w:rsidR="00172DB3" w:rsidRPr="00EF1FA5" w:rsidRDefault="00172DB3" w:rsidP="00205667">
            <w:pPr>
              <w:jc w:val="both"/>
              <w:rPr>
                <w:rFonts w:ascii="Times New Roman" w:hAnsi="Times New Roman" w:cs="Times New Roman"/>
                <w:sz w:val="20"/>
                <w:szCs w:val="20"/>
                <w:lang w:val="pt-BR"/>
              </w:rPr>
            </w:pPr>
            <w:r w:rsidRPr="00EF1FA5">
              <w:rPr>
                <w:rFonts w:ascii="Times New Roman" w:hAnsi="Times New Roman" w:cs="Times New Roman"/>
                <w:sz w:val="20"/>
                <w:szCs w:val="20"/>
                <w:lang w:val="pt-BR"/>
              </w:rPr>
              <w:t>Nove seguranças no show baile do Céu e Cantos no Salão Paroquial no dia 07/12/2025.</w:t>
            </w:r>
          </w:p>
        </w:tc>
        <w:tc>
          <w:tcPr>
            <w:tcW w:w="2008" w:type="dxa"/>
            <w:shd w:val="clear" w:color="auto" w:fill="auto"/>
          </w:tcPr>
          <w:p w14:paraId="1D3098B9"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R$ 314,00</w:t>
            </w:r>
          </w:p>
        </w:tc>
        <w:tc>
          <w:tcPr>
            <w:tcW w:w="1843" w:type="dxa"/>
            <w:shd w:val="clear" w:color="auto" w:fill="auto"/>
          </w:tcPr>
          <w:p w14:paraId="6C5FBCC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R$ 2.826,00</w:t>
            </w:r>
          </w:p>
        </w:tc>
      </w:tr>
      <w:tr w:rsidR="00172DB3" w:rsidRPr="00EF1FA5" w14:paraId="0AD5D736" w14:textId="77777777" w:rsidTr="00EF1FA5">
        <w:tc>
          <w:tcPr>
            <w:tcW w:w="803" w:type="dxa"/>
            <w:shd w:val="clear" w:color="auto" w:fill="auto"/>
          </w:tcPr>
          <w:p w14:paraId="07A43E13"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03</w:t>
            </w:r>
          </w:p>
        </w:tc>
        <w:tc>
          <w:tcPr>
            <w:tcW w:w="1116" w:type="dxa"/>
            <w:tcBorders>
              <w:bottom w:val="single" w:sz="4" w:space="0" w:color="auto"/>
            </w:tcBorders>
            <w:shd w:val="clear" w:color="auto" w:fill="auto"/>
          </w:tcPr>
          <w:p w14:paraId="42EE0C4F"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09</w:t>
            </w:r>
          </w:p>
        </w:tc>
        <w:tc>
          <w:tcPr>
            <w:tcW w:w="1030" w:type="dxa"/>
            <w:tcBorders>
              <w:bottom w:val="single" w:sz="4" w:space="0" w:color="auto"/>
            </w:tcBorders>
            <w:shd w:val="clear" w:color="auto" w:fill="auto"/>
          </w:tcPr>
          <w:p w14:paraId="415B0F63"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Unidade</w:t>
            </w:r>
          </w:p>
        </w:tc>
        <w:tc>
          <w:tcPr>
            <w:tcW w:w="3118" w:type="dxa"/>
            <w:tcBorders>
              <w:bottom w:val="single" w:sz="4" w:space="0" w:color="auto"/>
            </w:tcBorders>
            <w:shd w:val="clear" w:color="auto" w:fill="auto"/>
          </w:tcPr>
          <w:p w14:paraId="5D6A16E4" w14:textId="77777777" w:rsidR="00172DB3" w:rsidRPr="00EF1FA5" w:rsidRDefault="00172DB3" w:rsidP="00205667">
            <w:pPr>
              <w:jc w:val="both"/>
              <w:rPr>
                <w:rFonts w:ascii="Times New Roman" w:hAnsi="Times New Roman" w:cs="Times New Roman"/>
                <w:sz w:val="20"/>
                <w:szCs w:val="20"/>
                <w:lang w:val="pt-BR"/>
              </w:rPr>
            </w:pPr>
            <w:r w:rsidRPr="00EF1FA5">
              <w:rPr>
                <w:rFonts w:ascii="Times New Roman" w:hAnsi="Times New Roman" w:cs="Times New Roman"/>
                <w:sz w:val="20"/>
                <w:szCs w:val="20"/>
                <w:lang w:val="pt-BR"/>
              </w:rPr>
              <w:t>Nove seguranças no show baile do San Francisco no Salão Paroquial no dia 07/12/2025.</w:t>
            </w:r>
          </w:p>
          <w:p w14:paraId="49FCFF12" w14:textId="77777777" w:rsidR="00172DB3" w:rsidRPr="00EF1FA5" w:rsidRDefault="00172DB3" w:rsidP="00205667">
            <w:pPr>
              <w:jc w:val="both"/>
              <w:rPr>
                <w:rFonts w:ascii="Times New Roman" w:hAnsi="Times New Roman" w:cs="Times New Roman"/>
                <w:sz w:val="20"/>
                <w:szCs w:val="20"/>
                <w:lang w:val="pt-BR"/>
              </w:rPr>
            </w:pPr>
          </w:p>
        </w:tc>
        <w:tc>
          <w:tcPr>
            <w:tcW w:w="2008" w:type="dxa"/>
            <w:tcBorders>
              <w:bottom w:val="single" w:sz="4" w:space="0" w:color="auto"/>
            </w:tcBorders>
            <w:shd w:val="clear" w:color="auto" w:fill="auto"/>
          </w:tcPr>
          <w:p w14:paraId="09D23201"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R$ 314,00</w:t>
            </w:r>
          </w:p>
        </w:tc>
        <w:tc>
          <w:tcPr>
            <w:tcW w:w="1843" w:type="dxa"/>
            <w:tcBorders>
              <w:bottom w:val="single" w:sz="4" w:space="0" w:color="auto"/>
            </w:tcBorders>
            <w:shd w:val="clear" w:color="auto" w:fill="auto"/>
          </w:tcPr>
          <w:p w14:paraId="5FD50962"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R$ 2.826,00</w:t>
            </w:r>
          </w:p>
        </w:tc>
      </w:tr>
      <w:tr w:rsidR="00172DB3" w:rsidRPr="00EF1FA5" w14:paraId="57D903AE" w14:textId="77777777" w:rsidTr="00EF1FA5">
        <w:tc>
          <w:tcPr>
            <w:tcW w:w="6067" w:type="dxa"/>
            <w:gridSpan w:val="4"/>
            <w:tcBorders>
              <w:bottom w:val="single" w:sz="4" w:space="0" w:color="auto"/>
              <w:right w:val="single" w:sz="4" w:space="0" w:color="auto"/>
            </w:tcBorders>
            <w:shd w:val="clear" w:color="auto" w:fill="auto"/>
          </w:tcPr>
          <w:p w14:paraId="2513BE20" w14:textId="77777777" w:rsidR="00172DB3" w:rsidRPr="00EF1FA5" w:rsidRDefault="00172DB3" w:rsidP="00172DB3">
            <w:pPr>
              <w:jc w:val="center"/>
              <w:rPr>
                <w:rFonts w:ascii="Times New Roman" w:hAnsi="Times New Roman" w:cs="Times New Roman"/>
                <w:sz w:val="20"/>
                <w:szCs w:val="20"/>
              </w:rPr>
            </w:pPr>
            <w:r w:rsidRPr="00EF1FA5">
              <w:rPr>
                <w:rFonts w:ascii="Times New Roman" w:hAnsi="Times New Roman" w:cs="Times New Roman"/>
                <w:sz w:val="20"/>
                <w:szCs w:val="20"/>
              </w:rPr>
              <w:t>Total</w:t>
            </w:r>
          </w:p>
        </w:tc>
        <w:tc>
          <w:tcPr>
            <w:tcW w:w="3851" w:type="dxa"/>
            <w:gridSpan w:val="2"/>
            <w:tcBorders>
              <w:left w:val="single" w:sz="4" w:space="0" w:color="auto"/>
            </w:tcBorders>
            <w:shd w:val="clear" w:color="auto" w:fill="auto"/>
          </w:tcPr>
          <w:p w14:paraId="7FA0D359" w14:textId="77777777" w:rsidR="00172DB3" w:rsidRPr="00EF1FA5" w:rsidRDefault="00172DB3" w:rsidP="00205667">
            <w:pPr>
              <w:jc w:val="both"/>
              <w:rPr>
                <w:rFonts w:ascii="Times New Roman" w:hAnsi="Times New Roman" w:cs="Times New Roman"/>
                <w:sz w:val="20"/>
                <w:szCs w:val="20"/>
              </w:rPr>
            </w:pPr>
            <w:r w:rsidRPr="00EF1FA5">
              <w:rPr>
                <w:rFonts w:ascii="Times New Roman" w:hAnsi="Times New Roman" w:cs="Times New Roman"/>
                <w:sz w:val="20"/>
                <w:szCs w:val="20"/>
              </w:rPr>
              <w:t>R$ 6.908,00</w:t>
            </w:r>
          </w:p>
        </w:tc>
      </w:tr>
    </w:tbl>
    <w:p w14:paraId="16D3506B" w14:textId="77777777" w:rsidR="00366CB9" w:rsidRPr="00EF1FA5" w:rsidRDefault="00366CB9">
      <w:pPr>
        <w:spacing w:line="360" w:lineRule="auto"/>
        <w:jc w:val="both"/>
        <w:rPr>
          <w:rFonts w:ascii="Times New Roman" w:eastAsia="Times New Roman" w:hAnsi="Times New Roman" w:cs="Times New Roman"/>
          <w:sz w:val="24"/>
        </w:rPr>
      </w:pPr>
    </w:p>
    <w:p w14:paraId="4999E84B" w14:textId="3FE685A2" w:rsidR="00BA3C06"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TERCEIRA - DO LOCAL DO FORNECIMENTO DO SERVIÇO:</w:t>
      </w:r>
      <w:r w:rsidRPr="00EF1FA5">
        <w:rPr>
          <w:rFonts w:ascii="Times New Roman" w:eastAsia="Times New Roman" w:hAnsi="Times New Roman" w:cs="Times New Roman"/>
          <w:sz w:val="24"/>
          <w:lang w:val="pt-BR"/>
        </w:rPr>
        <w:t xml:space="preserve"> </w:t>
      </w:r>
      <w:r w:rsidR="00351D5F" w:rsidRPr="00EF1FA5">
        <w:rPr>
          <w:rFonts w:ascii="Times New Roman" w:eastAsia="Times New Roman" w:hAnsi="Times New Roman" w:cs="Times New Roman"/>
          <w:sz w:val="24"/>
          <w:lang w:val="pt-BR"/>
        </w:rPr>
        <w:t xml:space="preserve"> </w:t>
      </w:r>
      <w:r w:rsidRPr="00EF1FA5">
        <w:rPr>
          <w:rFonts w:ascii="Times New Roman" w:eastAsia="Times New Roman" w:hAnsi="Times New Roman" w:cs="Times New Roman"/>
          <w:sz w:val="24"/>
          <w:lang w:val="pt-BR"/>
        </w:rPr>
        <w:t xml:space="preserve">Os serviços deverão ser prestados nos locais indicados quais sejam: </w:t>
      </w:r>
      <w:r w:rsidR="007229E1" w:rsidRPr="00EF1FA5">
        <w:rPr>
          <w:rFonts w:ascii="Times New Roman" w:eastAsia="Times New Roman" w:hAnsi="Times New Roman" w:cs="Times New Roman"/>
          <w:sz w:val="24"/>
          <w:lang w:val="pt-BR"/>
        </w:rPr>
        <w:t>CTG Coxilha da Serra e Salão da Paroquia Cristo Rei</w:t>
      </w:r>
      <w:r w:rsidR="00BA3C06" w:rsidRPr="00EF1FA5">
        <w:rPr>
          <w:rFonts w:ascii="Times New Roman" w:eastAsia="Times New Roman" w:hAnsi="Times New Roman" w:cs="Times New Roman"/>
          <w:sz w:val="24"/>
          <w:lang w:val="pt-BR"/>
        </w:rPr>
        <w:t>.</w:t>
      </w:r>
    </w:p>
    <w:p w14:paraId="060D2B60" w14:textId="77777777" w:rsidR="00BA3C06" w:rsidRPr="00EF1FA5" w:rsidRDefault="00BA3C06">
      <w:pPr>
        <w:spacing w:line="360" w:lineRule="auto"/>
        <w:jc w:val="both"/>
        <w:rPr>
          <w:rFonts w:ascii="Times New Roman" w:eastAsia="Times New Roman" w:hAnsi="Times New Roman" w:cs="Times New Roman"/>
          <w:sz w:val="24"/>
          <w:lang w:val="pt-BR"/>
        </w:rPr>
      </w:pPr>
    </w:p>
    <w:p w14:paraId="02B1030C" w14:textId="50F77A47" w:rsidR="00366CB9" w:rsidRPr="00EF1FA5" w:rsidRDefault="00B74B62">
      <w:pPr>
        <w:spacing w:line="360" w:lineRule="auto"/>
        <w:jc w:val="both"/>
        <w:rPr>
          <w:rFonts w:ascii="Times New Roman" w:eastAsia="Times New Roman" w:hAnsi="Times New Roman" w:cs="Times New Roman"/>
          <w:b/>
          <w:sz w:val="24"/>
          <w:lang w:val="pt-BR"/>
        </w:rPr>
      </w:pPr>
      <w:r w:rsidRPr="00EF1FA5">
        <w:rPr>
          <w:rFonts w:ascii="Times New Roman" w:eastAsia="Times New Roman" w:hAnsi="Times New Roman" w:cs="Times New Roman"/>
          <w:b/>
          <w:sz w:val="24"/>
          <w:lang w:val="pt-BR"/>
        </w:rPr>
        <w:t>CLÁUSULA QUARTA – DO PREÇO:</w:t>
      </w:r>
      <w:r w:rsidR="00351D5F" w:rsidRPr="00EF1FA5">
        <w:rPr>
          <w:rFonts w:ascii="Times New Roman" w:eastAsia="Times New Roman" w:hAnsi="Times New Roman" w:cs="Times New Roman"/>
          <w:b/>
          <w:sz w:val="24"/>
          <w:lang w:val="pt-BR"/>
        </w:rPr>
        <w:t xml:space="preserve"> </w:t>
      </w:r>
      <w:r w:rsidRPr="00EF1FA5">
        <w:rPr>
          <w:rFonts w:ascii="Times New Roman" w:eastAsia="Times New Roman" w:hAnsi="Times New Roman" w:cs="Times New Roman"/>
          <w:sz w:val="24"/>
          <w:lang w:val="pt-BR"/>
        </w:rPr>
        <w:t xml:space="preserve">O preço total a ser pago pelo fornecimento do objeto do presente contrato é de </w:t>
      </w:r>
      <w:r w:rsidR="00BA3C06" w:rsidRPr="00EF1FA5">
        <w:rPr>
          <w:rFonts w:ascii="Times New Roman" w:eastAsia="Times New Roman" w:hAnsi="Times New Roman" w:cs="Times New Roman"/>
          <w:sz w:val="24"/>
          <w:lang w:val="pt-BR"/>
        </w:rPr>
        <w:t>R$ 6.908,00 (seis mil novecentos e oito reais)</w:t>
      </w:r>
      <w:r w:rsidRPr="00EF1FA5">
        <w:rPr>
          <w:rFonts w:ascii="Times New Roman" w:eastAsia="Times New Roman" w:hAnsi="Times New Roman" w:cs="Times New Roman"/>
          <w:sz w:val="24"/>
          <w:lang w:val="pt-BR"/>
        </w:rPr>
        <w:t>, conforme a proposta vencedora da</w:t>
      </w:r>
      <w:r w:rsidR="00BA3C06" w:rsidRPr="00EF1FA5">
        <w:rPr>
          <w:rFonts w:ascii="Times New Roman" w:eastAsia="Times New Roman" w:hAnsi="Times New Roman" w:cs="Times New Roman"/>
          <w:sz w:val="24"/>
          <w:lang w:val="pt-BR"/>
        </w:rPr>
        <w:t xml:space="preserve"> dispensa de</w:t>
      </w:r>
      <w:r w:rsidRPr="00EF1FA5">
        <w:rPr>
          <w:rFonts w:ascii="Times New Roman" w:eastAsia="Times New Roman" w:hAnsi="Times New Roman" w:cs="Times New Roman"/>
          <w:sz w:val="24"/>
          <w:lang w:val="pt-BR"/>
        </w:rPr>
        <w:t xml:space="preserve"> licitação, conforme discriminação constante na cláusula primeira.</w:t>
      </w:r>
    </w:p>
    <w:p w14:paraId="5BCE859A" w14:textId="77777777" w:rsidR="00366CB9" w:rsidRPr="00EF1FA5" w:rsidRDefault="00366CB9">
      <w:pPr>
        <w:spacing w:line="360" w:lineRule="auto"/>
        <w:jc w:val="both"/>
        <w:rPr>
          <w:rFonts w:ascii="Times New Roman" w:eastAsia="Times New Roman" w:hAnsi="Times New Roman" w:cs="Times New Roman"/>
          <w:sz w:val="24"/>
          <w:lang w:val="pt-BR"/>
        </w:rPr>
      </w:pPr>
    </w:p>
    <w:p w14:paraId="1CE83F2A" w14:textId="6AF309EA"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QUINTA – DO PAGAMENTO:</w:t>
      </w:r>
      <w:r w:rsidRPr="00EF1FA5">
        <w:rPr>
          <w:rFonts w:ascii="Times New Roman" w:eastAsia="Times New Roman" w:hAnsi="Times New Roman" w:cs="Times New Roman"/>
          <w:sz w:val="24"/>
          <w:lang w:val="pt-BR"/>
        </w:rPr>
        <w:t xml:space="preserve"> Os pagamentos serão efetuados </w:t>
      </w:r>
      <w:r w:rsidR="00D86BC9" w:rsidRPr="00EF1FA5">
        <w:rPr>
          <w:rFonts w:ascii="Times New Roman" w:eastAsia="Times New Roman" w:hAnsi="Times New Roman" w:cs="Times New Roman"/>
          <w:sz w:val="24"/>
          <w:lang w:val="pt-BR"/>
        </w:rPr>
        <w:t xml:space="preserve">imediatamente após a </w:t>
      </w:r>
      <w:r w:rsidRPr="00EF1FA5">
        <w:rPr>
          <w:rFonts w:ascii="Times New Roman" w:eastAsia="Times New Roman" w:hAnsi="Times New Roman" w:cs="Times New Roman"/>
          <w:sz w:val="24"/>
          <w:lang w:val="pt-BR"/>
        </w:rPr>
        <w:t xml:space="preserve"> prestação dos serviços mediante apresentação da nota fiscal de Prestação de Serviços.</w:t>
      </w:r>
    </w:p>
    <w:p w14:paraId="6E51C770" w14:textId="77777777" w:rsidR="00366CB9" w:rsidRPr="00EF1FA5" w:rsidRDefault="00366CB9">
      <w:pPr>
        <w:spacing w:line="360" w:lineRule="auto"/>
        <w:jc w:val="both"/>
        <w:rPr>
          <w:rFonts w:ascii="Times New Roman" w:eastAsia="Times New Roman" w:hAnsi="Times New Roman" w:cs="Times New Roman"/>
          <w:sz w:val="24"/>
          <w:lang w:val="pt-BR"/>
        </w:rPr>
      </w:pPr>
    </w:p>
    <w:p w14:paraId="525D0AF9"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bCs/>
          <w:sz w:val="24"/>
          <w:lang w:val="pt-BR"/>
        </w:rPr>
        <w:t xml:space="preserve">CLÁUSULA SEXTA – DO RECURSO FINANCEIRO: </w:t>
      </w:r>
      <w:r w:rsidRPr="00EF1FA5">
        <w:rPr>
          <w:rFonts w:ascii="Times New Roman" w:eastAsia="Times New Roman" w:hAnsi="Times New Roman" w:cs="Times New Roman"/>
          <w:sz w:val="24"/>
          <w:lang w:val="pt-BR"/>
        </w:rPr>
        <w:t>As despesas do presente contrato correrão à conta das seguintes dotações orçamentárias:</w:t>
      </w:r>
    </w:p>
    <w:p w14:paraId="567AD2E4" w14:textId="77777777" w:rsidR="00366CB9" w:rsidRPr="00EF1FA5" w:rsidRDefault="00366CB9">
      <w:pPr>
        <w:spacing w:line="360" w:lineRule="auto"/>
        <w:jc w:val="both"/>
        <w:rPr>
          <w:rFonts w:ascii="Times New Roman" w:eastAsia="Times New Roman" w:hAnsi="Times New Roman" w:cs="Times New Roman"/>
          <w:sz w:val="24"/>
          <w:lang w:val="pt-BR"/>
        </w:rPr>
      </w:pPr>
    </w:p>
    <w:p w14:paraId="6078E6E7" w14:textId="77777777" w:rsidR="007B3EEF" w:rsidRPr="00EF1FA5" w:rsidRDefault="007B3EEF" w:rsidP="007B3EEF">
      <w:pPr>
        <w:spacing w:line="360" w:lineRule="auto"/>
        <w:ind w:firstLine="567"/>
        <w:jc w:val="both"/>
        <w:rPr>
          <w:rFonts w:ascii="Times New Roman" w:eastAsia="Arial MT" w:hAnsi="Times New Roman" w:cs="Times New Roman"/>
          <w:i/>
          <w:spacing w:val="-2"/>
          <w:sz w:val="28"/>
          <w:szCs w:val="24"/>
          <w:lang w:val="pt-BR"/>
        </w:rPr>
      </w:pPr>
      <w:r w:rsidRPr="00EF1FA5">
        <w:rPr>
          <w:rFonts w:ascii="Times New Roman" w:eastAsia="Arial MT" w:hAnsi="Times New Roman" w:cs="Times New Roman"/>
          <w:i/>
          <w:spacing w:val="-2"/>
          <w:sz w:val="28"/>
          <w:szCs w:val="24"/>
          <w:lang w:val="pt-BR"/>
        </w:rPr>
        <w:t xml:space="preserve">10 Secretaria Municipal de Indústria, Comércio e Turismo </w:t>
      </w:r>
    </w:p>
    <w:p w14:paraId="193F0ADB" w14:textId="77777777" w:rsidR="007B3EEF" w:rsidRPr="00EF1FA5" w:rsidRDefault="007B3EEF" w:rsidP="007B3EEF">
      <w:pPr>
        <w:spacing w:line="360" w:lineRule="auto"/>
        <w:ind w:firstLine="567"/>
        <w:jc w:val="both"/>
        <w:rPr>
          <w:rFonts w:ascii="Times New Roman" w:eastAsia="Arial MT" w:hAnsi="Times New Roman" w:cs="Times New Roman"/>
          <w:i/>
          <w:spacing w:val="-2"/>
          <w:sz w:val="28"/>
          <w:szCs w:val="24"/>
          <w:lang w:val="pt-BR"/>
        </w:rPr>
      </w:pPr>
      <w:r w:rsidRPr="00EF1FA5">
        <w:rPr>
          <w:rFonts w:ascii="Times New Roman" w:eastAsia="Arial MT" w:hAnsi="Times New Roman" w:cs="Times New Roman"/>
          <w:i/>
          <w:spacing w:val="-2"/>
          <w:sz w:val="28"/>
          <w:szCs w:val="24"/>
          <w:lang w:val="pt-BR"/>
        </w:rPr>
        <w:t xml:space="preserve">2067 Manutenção das atividades da Secretaria de Indústria, Comércio e Turismo </w:t>
      </w:r>
    </w:p>
    <w:p w14:paraId="22902C5B" w14:textId="77777777" w:rsidR="007B3EEF" w:rsidRPr="00EF1FA5" w:rsidRDefault="007B3EEF" w:rsidP="007B3EEF">
      <w:pPr>
        <w:spacing w:line="360" w:lineRule="auto"/>
        <w:ind w:firstLine="567"/>
        <w:jc w:val="both"/>
        <w:rPr>
          <w:rFonts w:ascii="Times New Roman" w:eastAsia="Arial MT" w:hAnsi="Times New Roman" w:cs="Times New Roman"/>
          <w:i/>
          <w:spacing w:val="-2"/>
          <w:sz w:val="28"/>
          <w:szCs w:val="24"/>
          <w:lang w:val="pt-BR"/>
        </w:rPr>
      </w:pPr>
      <w:r w:rsidRPr="00EF1FA5">
        <w:rPr>
          <w:rFonts w:ascii="Times New Roman" w:eastAsia="Arial MT" w:hAnsi="Times New Roman" w:cs="Times New Roman"/>
          <w:i/>
          <w:spacing w:val="-2"/>
          <w:sz w:val="28"/>
          <w:szCs w:val="24"/>
          <w:lang w:val="pt-BR"/>
        </w:rPr>
        <w:t>339039 Outros serviços de terceiros - pessoa jurídica (356)</w:t>
      </w:r>
    </w:p>
    <w:p w14:paraId="10026CC3" w14:textId="77777777" w:rsidR="007B3EEF" w:rsidRPr="00EF1FA5" w:rsidRDefault="007B3EEF" w:rsidP="007B3EEF">
      <w:pPr>
        <w:spacing w:line="360" w:lineRule="auto"/>
        <w:ind w:firstLine="567"/>
        <w:jc w:val="both"/>
        <w:rPr>
          <w:rFonts w:ascii="Times New Roman" w:eastAsia="Arial MT" w:hAnsi="Times New Roman" w:cs="Times New Roman"/>
          <w:i/>
          <w:spacing w:val="-2"/>
          <w:sz w:val="28"/>
          <w:szCs w:val="24"/>
          <w:lang w:val="pt-BR"/>
        </w:rPr>
      </w:pPr>
      <w:r w:rsidRPr="00EF1FA5">
        <w:rPr>
          <w:rFonts w:ascii="Times New Roman" w:eastAsia="Arial MT" w:hAnsi="Times New Roman" w:cs="Times New Roman"/>
          <w:i/>
          <w:spacing w:val="-2"/>
          <w:sz w:val="28"/>
          <w:szCs w:val="24"/>
          <w:lang w:val="pt-BR"/>
        </w:rPr>
        <w:t>Subelemento da despesa 77000000</w:t>
      </w:r>
    </w:p>
    <w:p w14:paraId="4813362D" w14:textId="77777777" w:rsidR="007B3EEF" w:rsidRPr="00EF1FA5" w:rsidRDefault="007B3EEF" w:rsidP="007B3EEF">
      <w:pPr>
        <w:spacing w:line="360" w:lineRule="auto"/>
        <w:ind w:firstLine="567"/>
        <w:jc w:val="both"/>
        <w:rPr>
          <w:rFonts w:ascii="Times New Roman" w:eastAsia="Arial MT" w:hAnsi="Times New Roman" w:cs="Times New Roman"/>
          <w:i/>
          <w:spacing w:val="-2"/>
          <w:sz w:val="28"/>
          <w:szCs w:val="24"/>
          <w:lang w:val="pt-BR"/>
        </w:rPr>
      </w:pPr>
      <w:r w:rsidRPr="00EF1FA5">
        <w:rPr>
          <w:rFonts w:ascii="Times New Roman" w:eastAsia="Arial MT" w:hAnsi="Times New Roman" w:cs="Times New Roman"/>
          <w:i/>
          <w:spacing w:val="-2"/>
          <w:sz w:val="28"/>
          <w:szCs w:val="24"/>
          <w:lang w:val="pt-BR"/>
        </w:rPr>
        <w:t>Vínculo 500</w:t>
      </w:r>
    </w:p>
    <w:p w14:paraId="16999C6F" w14:textId="77777777" w:rsidR="00366CB9" w:rsidRPr="00EF1FA5" w:rsidRDefault="00366CB9">
      <w:pPr>
        <w:spacing w:line="360" w:lineRule="auto"/>
        <w:jc w:val="both"/>
        <w:rPr>
          <w:rFonts w:ascii="Times New Roman" w:eastAsia="Times New Roman" w:hAnsi="Times New Roman" w:cs="Times New Roman"/>
          <w:i/>
          <w:sz w:val="24"/>
          <w:lang w:val="pt-BR"/>
        </w:rPr>
      </w:pPr>
    </w:p>
    <w:p w14:paraId="0759BFD9" w14:textId="4647E140"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SÉTIMA – DO REEQUILÍBRIO ECONÔMICO-FINANCEIRO</w:t>
      </w:r>
      <w:r w:rsidR="007B3EEF" w:rsidRPr="00EF1FA5">
        <w:rPr>
          <w:rFonts w:ascii="Times New Roman" w:eastAsia="Times New Roman" w:hAnsi="Times New Roman" w:cs="Times New Roman"/>
          <w:b/>
          <w:sz w:val="24"/>
          <w:lang w:val="pt-BR"/>
        </w:rPr>
        <w:t xml:space="preserve"> </w:t>
      </w:r>
      <w:r w:rsidRPr="00EF1FA5">
        <w:rPr>
          <w:rFonts w:ascii="Times New Roman" w:eastAsia="Times New Roman" w:hAnsi="Times New Roman" w:cs="Times New Roman"/>
          <w:b/>
          <w:sz w:val="24"/>
          <w:lang w:val="pt-BR"/>
        </w:rPr>
        <w:t>E DO REAJUSTE:</w:t>
      </w:r>
      <w:r w:rsidRPr="00EF1FA5">
        <w:rPr>
          <w:rFonts w:ascii="Times New Roman" w:eastAsia="Times New Roman" w:hAnsi="Times New Roman" w:cs="Times New Roman"/>
          <w:sz w:val="24"/>
          <w:lang w:val="pt-BR"/>
        </w:rPr>
        <w:t xml:space="preserve"> </w:t>
      </w:r>
      <w:r w:rsidR="007B3EEF" w:rsidRPr="00EF1FA5">
        <w:rPr>
          <w:rFonts w:ascii="Times New Roman" w:eastAsia="Times New Roman" w:hAnsi="Times New Roman" w:cs="Times New Roman"/>
          <w:sz w:val="24"/>
          <w:lang w:val="pt-BR"/>
        </w:rPr>
        <w:t>Os preços inicialmente contratados são fixos e irreajustáveis.</w:t>
      </w:r>
    </w:p>
    <w:p w14:paraId="6686EEA5" w14:textId="77777777" w:rsidR="007B3EEF" w:rsidRPr="00EF1FA5" w:rsidRDefault="007B3EEF">
      <w:pPr>
        <w:spacing w:line="360" w:lineRule="auto"/>
        <w:jc w:val="both"/>
        <w:rPr>
          <w:rFonts w:ascii="Times New Roman" w:eastAsia="Times New Roman" w:hAnsi="Times New Roman" w:cs="Times New Roman"/>
          <w:sz w:val="24"/>
          <w:lang w:val="pt-BR"/>
        </w:rPr>
      </w:pPr>
    </w:p>
    <w:p w14:paraId="19219757" w14:textId="6453AB8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w:t>
      </w:r>
      <w:r w:rsidR="00351D5F" w:rsidRPr="00EF1FA5">
        <w:rPr>
          <w:rFonts w:ascii="Times New Roman" w:eastAsia="Times New Roman" w:hAnsi="Times New Roman" w:cs="Times New Roman"/>
          <w:b/>
          <w:sz w:val="24"/>
          <w:lang w:val="pt-BR"/>
        </w:rPr>
        <w:t>OITAVA</w:t>
      </w:r>
      <w:r w:rsidRPr="00EF1FA5">
        <w:rPr>
          <w:rFonts w:ascii="Times New Roman" w:eastAsia="Times New Roman" w:hAnsi="Times New Roman" w:cs="Times New Roman"/>
          <w:b/>
          <w:sz w:val="24"/>
          <w:lang w:val="pt-BR"/>
        </w:rPr>
        <w:t xml:space="preserve"> – DAS OBRIGAÇÕES DA CONTRATANTE</w:t>
      </w:r>
      <w:r w:rsidRPr="00EF1FA5">
        <w:rPr>
          <w:rFonts w:ascii="Times New Roman" w:eastAsia="Times New Roman" w:hAnsi="Times New Roman" w:cs="Times New Roman"/>
          <w:sz w:val="24"/>
          <w:lang w:val="pt-BR"/>
        </w:rPr>
        <w:t xml:space="preserve"> :</w:t>
      </w:r>
    </w:p>
    <w:p w14:paraId="38B79E3A"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a) Efetuar o devido pagamento à CONTRATADA, nos termos do presente instrumento;</w:t>
      </w:r>
    </w:p>
    <w:p w14:paraId="773DE4B1"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b) Dar à CONTRATADA as condições necessárias à regular execução do contrato;</w:t>
      </w:r>
    </w:p>
    <w:p w14:paraId="1C7B616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c) Determinar as providências necessárias quando o fornecimento dos serviços não observarem a forma estipulada no edital e no presente contrato, sem prejuízo da aplicação das sanções cabíveis, quando for o caso;</w:t>
      </w:r>
    </w:p>
    <w:p w14:paraId="44544CB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d) Designar servidor para ser responsável pelo acompanhamento e fiscalização da execução do objeto do presente contrato;</w:t>
      </w:r>
    </w:p>
    <w:p w14:paraId="710FC6F8"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e) Cumprir todas as demais cláusulas do presente contrato.</w:t>
      </w:r>
    </w:p>
    <w:p w14:paraId="055104AB" w14:textId="77777777" w:rsidR="00366CB9" w:rsidRPr="00EF1FA5" w:rsidRDefault="00366CB9">
      <w:pPr>
        <w:spacing w:line="360" w:lineRule="auto"/>
        <w:jc w:val="both"/>
        <w:rPr>
          <w:rFonts w:ascii="Times New Roman" w:eastAsia="Times New Roman" w:hAnsi="Times New Roman" w:cs="Times New Roman"/>
          <w:sz w:val="24"/>
          <w:lang w:val="pt-BR"/>
        </w:rPr>
      </w:pPr>
    </w:p>
    <w:p w14:paraId="102CCF3E" w14:textId="603A4F85" w:rsidR="00366CB9" w:rsidRPr="00EF1FA5" w:rsidRDefault="00B74B62">
      <w:pPr>
        <w:spacing w:line="360" w:lineRule="auto"/>
        <w:jc w:val="both"/>
        <w:rPr>
          <w:rFonts w:ascii="Times New Roman" w:eastAsia="Times New Roman" w:hAnsi="Times New Roman" w:cs="Times New Roman"/>
          <w:b/>
          <w:sz w:val="24"/>
          <w:lang w:val="pt-BR"/>
        </w:rPr>
      </w:pPr>
      <w:r w:rsidRPr="00EF1FA5">
        <w:rPr>
          <w:rFonts w:ascii="Times New Roman" w:eastAsia="Times New Roman" w:hAnsi="Times New Roman" w:cs="Times New Roman"/>
          <w:b/>
          <w:sz w:val="24"/>
          <w:lang w:val="pt-BR"/>
        </w:rPr>
        <w:t xml:space="preserve">CLÁUSULA </w:t>
      </w:r>
      <w:r w:rsidR="00351D5F" w:rsidRPr="00EF1FA5">
        <w:rPr>
          <w:rFonts w:ascii="Times New Roman" w:eastAsia="Times New Roman" w:hAnsi="Times New Roman" w:cs="Times New Roman"/>
          <w:b/>
          <w:sz w:val="24"/>
          <w:lang w:val="pt-BR"/>
        </w:rPr>
        <w:t>NONA</w:t>
      </w:r>
      <w:r w:rsidRPr="00EF1FA5">
        <w:rPr>
          <w:rFonts w:ascii="Times New Roman" w:eastAsia="Times New Roman" w:hAnsi="Times New Roman" w:cs="Times New Roman"/>
          <w:b/>
          <w:sz w:val="24"/>
          <w:lang w:val="pt-BR"/>
        </w:rPr>
        <w:t xml:space="preserve"> – DAS OBRIGAÇÕES DA CONTRATADA:</w:t>
      </w:r>
    </w:p>
    <w:p w14:paraId="22173D11"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a) Fornecer os serviços de acordo com as especificações, quantidade e prazos do edital e do presente contrato e nos termos da sua proposta;</w:t>
      </w:r>
    </w:p>
    <w:p w14:paraId="708E69D9"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b) Manter durante a execução do contrato, em compatibilidade com as obrigações assumidas, todas as condições de habilitação e qualificação exigidas na licitação;</w:t>
      </w:r>
    </w:p>
    <w:p w14:paraId="227F9E4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xml:space="preserve">c) Responsabilizar-se por todos os danos causados por seus funcionários ao CONTRATANTE e/ou terceiros, decorrentes de culpa ou dolo, devidamente apurados mediante processo administrativo, quando da execução do objeto contratado; </w:t>
      </w:r>
    </w:p>
    <w:p w14:paraId="14E7A16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d) Reparar e/ou corrigir, às suas expensas, o fornecimento em que se verificar vícios, defeitos ou incorreções resultantes da execução do objeto em desacordo com o pactuado;</w:t>
      </w:r>
    </w:p>
    <w:p w14:paraId="152781DA"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e) Comunicar imediatamente e por escrito a Administração Municipal, qualquer anormalidade verificada, inclusive de ordem funcional, para que sejam adotadas as providências de regularização necessárias;</w:t>
      </w:r>
    </w:p>
    <w:p w14:paraId="27AD39BA"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f) Cumprir e fazer cumprir todas as normas regulamentares sobre e Segurança do Trabalho, obrigando seus empregados a trabalhar com equipamentos individuais adequados;</w:t>
      </w:r>
    </w:p>
    <w:p w14:paraId="3B8C4A85"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g) Apresentar durante a execução do contrato, se solicitado, documentos que comprovem estarem cumprindo a legislação em vigor quanto às obrigações assumidas na presente licitação, em especial, encargos sociais, trabalhistas, previdenciários, tributários, fiscais e comerciais;</w:t>
      </w:r>
    </w:p>
    <w:p w14:paraId="1013A1C4"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h) Assumir inteira responsabilidade pelas obrigações sociais e trabalhistas entre a CONTRATADA e seus empregados;</w:t>
      </w:r>
    </w:p>
    <w:p w14:paraId="5C31A0B0"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i) Assumir inteira responsabilidade pelas obrigações fiscais decorrentes da execução do presente contrato;</w:t>
      </w:r>
    </w:p>
    <w:p w14:paraId="76EE5A8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lastRenderedPageBreak/>
        <w:t xml:space="preserve">j) Efetuar o pagamento dos salários, encargos sociais e trabalhistas de seus empregados nas datas determinadas pela legislação em vigor; </w:t>
      </w:r>
    </w:p>
    <w:p w14:paraId="3113B7AC"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k) Providenciar a substituição/compensação de qualquer dos empregados disponibilizados para a prestação de serviços ao Município nos casos de faltas (justificadas ou não), licenças ou qualquer outro evento do qual decorra ausência do prestador de serviços;</w:t>
      </w:r>
    </w:p>
    <w:p w14:paraId="52F89684" w14:textId="77777777" w:rsidR="00366CB9" w:rsidRPr="00EF1FA5" w:rsidRDefault="00366CB9">
      <w:pPr>
        <w:spacing w:line="360" w:lineRule="auto"/>
        <w:jc w:val="both"/>
        <w:rPr>
          <w:rFonts w:ascii="Times New Roman" w:eastAsia="Times New Roman" w:hAnsi="Times New Roman" w:cs="Times New Roman"/>
          <w:sz w:val="24"/>
          <w:lang w:val="pt-BR"/>
        </w:rPr>
      </w:pPr>
    </w:p>
    <w:p w14:paraId="25B314DB" w14:textId="030EBD12"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DÉCIMA – DA GESTÃO DO CONTRATO:</w:t>
      </w:r>
      <w:r w:rsidRPr="00EF1FA5">
        <w:rPr>
          <w:rFonts w:ascii="Times New Roman" w:eastAsia="Times New Roman" w:hAnsi="Times New Roman" w:cs="Times New Roman"/>
          <w:sz w:val="24"/>
          <w:lang w:val="pt-BR"/>
        </w:rPr>
        <w:t xml:space="preserve"> A execução do contrato deverá ser acompanhada e fiscalizada pelo servidor</w:t>
      </w:r>
      <w:r w:rsidR="00351D5F" w:rsidRPr="00EF1FA5">
        <w:rPr>
          <w:rFonts w:ascii="Times New Roman" w:eastAsia="Times New Roman" w:hAnsi="Times New Roman" w:cs="Times New Roman"/>
          <w:sz w:val="24"/>
          <w:lang w:val="pt-BR"/>
        </w:rPr>
        <w:t xml:space="preserve"> Edevandro Miola</w:t>
      </w:r>
      <w:r w:rsidRPr="00EF1FA5">
        <w:rPr>
          <w:rFonts w:ascii="Times New Roman" w:eastAsia="Times New Roman" w:hAnsi="Times New Roman" w:cs="Times New Roman"/>
          <w:sz w:val="24"/>
          <w:lang w:val="pt-BR"/>
        </w:rPr>
        <w:t xml:space="preserve">, que terão, entre outras, a responsabilidade de anotar, em registro próprio, todas as ocorrências relacionadas à execução do contrato, inclusive quando de seu fiel cumprimento, determinando o que for necessário para a regularização de eventuais faltas ou defeitos observados. </w:t>
      </w:r>
    </w:p>
    <w:p w14:paraId="6233D34C" w14:textId="77777777" w:rsidR="00366CB9" w:rsidRPr="00EF1FA5" w:rsidRDefault="00366CB9">
      <w:pPr>
        <w:spacing w:line="360" w:lineRule="auto"/>
        <w:jc w:val="both"/>
        <w:rPr>
          <w:rFonts w:ascii="Times New Roman" w:eastAsia="Times New Roman" w:hAnsi="Times New Roman" w:cs="Times New Roman"/>
          <w:sz w:val="24"/>
          <w:lang w:val="pt-BR"/>
        </w:rPr>
      </w:pPr>
    </w:p>
    <w:p w14:paraId="793DFE38" w14:textId="2779FDDB"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DÉCIMA </w:t>
      </w:r>
      <w:r w:rsidR="00351D5F" w:rsidRPr="00EF1FA5">
        <w:rPr>
          <w:rFonts w:ascii="Times New Roman" w:eastAsia="Times New Roman" w:hAnsi="Times New Roman" w:cs="Times New Roman"/>
          <w:b/>
          <w:sz w:val="24"/>
          <w:lang w:val="pt-BR"/>
        </w:rPr>
        <w:t>PRIMEIRA</w:t>
      </w:r>
      <w:r w:rsidRPr="00EF1FA5">
        <w:rPr>
          <w:rFonts w:ascii="Times New Roman" w:eastAsia="Times New Roman" w:hAnsi="Times New Roman" w:cs="Times New Roman"/>
          <w:b/>
          <w:sz w:val="24"/>
          <w:lang w:val="pt-BR"/>
        </w:rPr>
        <w:t xml:space="preserve"> - DA SUBCONTRATAÇÃO:</w:t>
      </w:r>
      <w:r w:rsidRPr="00EF1FA5">
        <w:rPr>
          <w:rFonts w:ascii="Times New Roman" w:eastAsia="Times New Roman" w:hAnsi="Times New Roman" w:cs="Times New Roman"/>
          <w:sz w:val="24"/>
          <w:lang w:val="pt-BR"/>
        </w:rPr>
        <w:t xml:space="preserve"> Não será admitida a subcontratação total ou parcial do objeto sendo que o descumprimento desta cláusula poderá acarretar sanções e rescisão contratual, conforme previsto na legislação vigente. </w:t>
      </w:r>
    </w:p>
    <w:p w14:paraId="5A4EB4F6" w14:textId="77777777" w:rsidR="00366CB9" w:rsidRPr="00EF1FA5" w:rsidRDefault="00366CB9">
      <w:pPr>
        <w:spacing w:line="360" w:lineRule="auto"/>
        <w:jc w:val="both"/>
        <w:rPr>
          <w:rFonts w:ascii="Times New Roman" w:eastAsia="Times New Roman" w:hAnsi="Times New Roman" w:cs="Times New Roman"/>
          <w:sz w:val="24"/>
          <w:lang w:val="pt-BR"/>
        </w:rPr>
      </w:pPr>
    </w:p>
    <w:p w14:paraId="18811CB5" w14:textId="0849DF5E"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DÉCIMA </w:t>
      </w:r>
      <w:r w:rsidR="00351D5F" w:rsidRPr="00EF1FA5">
        <w:rPr>
          <w:rFonts w:ascii="Times New Roman" w:eastAsia="Times New Roman" w:hAnsi="Times New Roman" w:cs="Times New Roman"/>
          <w:b/>
          <w:sz w:val="24"/>
          <w:lang w:val="pt-BR"/>
        </w:rPr>
        <w:t>SEGUNDA</w:t>
      </w:r>
      <w:r w:rsidRPr="00EF1FA5">
        <w:rPr>
          <w:rFonts w:ascii="Times New Roman" w:eastAsia="Times New Roman" w:hAnsi="Times New Roman" w:cs="Times New Roman"/>
          <w:b/>
          <w:sz w:val="24"/>
          <w:lang w:val="pt-BR"/>
        </w:rPr>
        <w:t xml:space="preserve"> – DAS OBRIGAÇÕES PERTINENTES Á LGPD:</w:t>
      </w:r>
      <w:r w:rsidRPr="00EF1FA5">
        <w:rPr>
          <w:rFonts w:ascii="Times New Roman" w:eastAsia="Times New Roman" w:hAnsi="Times New Roman" w:cs="Times New Roman"/>
          <w:sz w:val="24"/>
          <w:lang w:val="pt-BR"/>
        </w:rPr>
        <w:t xml:space="preserve">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C370F57" w14:textId="77777777" w:rsidR="00366CB9" w:rsidRPr="00EF1FA5" w:rsidRDefault="00366CB9">
      <w:pPr>
        <w:spacing w:line="360" w:lineRule="auto"/>
        <w:jc w:val="both"/>
        <w:rPr>
          <w:rFonts w:ascii="Times New Roman" w:eastAsia="Times New Roman" w:hAnsi="Times New Roman" w:cs="Times New Roman"/>
          <w:sz w:val="24"/>
          <w:lang w:val="pt-BR"/>
        </w:rPr>
      </w:pPr>
    </w:p>
    <w:p w14:paraId="5754504D" w14:textId="1639A14A"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DÉCIMA </w:t>
      </w:r>
      <w:r w:rsidR="00351D5F" w:rsidRPr="00EF1FA5">
        <w:rPr>
          <w:rFonts w:ascii="Times New Roman" w:eastAsia="Times New Roman" w:hAnsi="Times New Roman" w:cs="Times New Roman"/>
          <w:b/>
          <w:sz w:val="24"/>
          <w:lang w:val="pt-BR"/>
        </w:rPr>
        <w:t>TERCEIRA</w:t>
      </w:r>
      <w:r w:rsidRPr="00EF1FA5">
        <w:rPr>
          <w:rFonts w:ascii="Times New Roman" w:eastAsia="Times New Roman" w:hAnsi="Times New Roman" w:cs="Times New Roman"/>
          <w:b/>
          <w:sz w:val="24"/>
          <w:lang w:val="pt-BR"/>
        </w:rPr>
        <w:t xml:space="preserve"> – DOS CASOS OMISSOS:</w:t>
      </w:r>
      <w:r w:rsidRPr="00EF1FA5">
        <w:rPr>
          <w:rFonts w:ascii="Times New Roman" w:eastAsia="Times New Roman" w:hAnsi="Times New Roman" w:cs="Times New Roman"/>
          <w:sz w:val="24"/>
          <w:lang w:val="pt-BR"/>
        </w:rPr>
        <w:t xml:space="preserve"> Os casos omissos serão decididos pelo CONTRATANTE, segundo as disposições contidas na Lei nº 14.133, de 2021 e demais normas federais de licitações e contratos administrativos e, subsidiariamente, segundo as disposições contidas na Lei nº 8.078, de 1990 - Código de Defesa do Consumidor - e normas e princípios gerais dos contratos.</w:t>
      </w:r>
    </w:p>
    <w:p w14:paraId="58996FB0" w14:textId="77777777" w:rsidR="00366CB9" w:rsidRPr="00EF1FA5" w:rsidRDefault="00366CB9">
      <w:pPr>
        <w:spacing w:line="360" w:lineRule="auto"/>
        <w:jc w:val="both"/>
        <w:rPr>
          <w:rFonts w:ascii="Times New Roman" w:eastAsia="Times New Roman" w:hAnsi="Times New Roman" w:cs="Times New Roman"/>
          <w:sz w:val="24"/>
          <w:lang w:val="pt-BR"/>
        </w:rPr>
      </w:pPr>
    </w:p>
    <w:p w14:paraId="115EAB5A" w14:textId="7323D3F5"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CLÁUSULA DÉCIMA QU</w:t>
      </w:r>
      <w:r w:rsidR="00351D5F" w:rsidRPr="00EF1FA5">
        <w:rPr>
          <w:rFonts w:ascii="Times New Roman" w:eastAsia="Times New Roman" w:hAnsi="Times New Roman" w:cs="Times New Roman"/>
          <w:b/>
          <w:sz w:val="24"/>
          <w:lang w:val="pt-BR"/>
        </w:rPr>
        <w:t>ARTA</w:t>
      </w:r>
      <w:r w:rsidRPr="00EF1FA5">
        <w:rPr>
          <w:rFonts w:ascii="Times New Roman" w:eastAsia="Times New Roman" w:hAnsi="Times New Roman" w:cs="Times New Roman"/>
          <w:b/>
          <w:sz w:val="24"/>
          <w:lang w:val="pt-BR"/>
        </w:rPr>
        <w:t xml:space="preserve"> – DAS PENALIDADES:</w:t>
      </w:r>
      <w:r w:rsidRPr="00EF1FA5">
        <w:rPr>
          <w:rFonts w:ascii="Times New Roman" w:eastAsia="Times New Roman" w:hAnsi="Times New Roman" w:cs="Times New Roman"/>
          <w:sz w:val="24"/>
          <w:lang w:val="pt-BR"/>
        </w:rPr>
        <w:t xml:space="preserve"> A CONTRATADA será responsabilizada administrativamente pelas seguintes infrações:</w:t>
      </w:r>
    </w:p>
    <w:p w14:paraId="77E04B32"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a) dar causa à inexecução parcial ou total do contrato;</w:t>
      </w:r>
    </w:p>
    <w:p w14:paraId="72B1C382"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b) deixar de entregar a documentação exigida pelo CONTRATANTE;</w:t>
      </w:r>
    </w:p>
    <w:p w14:paraId="28A6464B"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c) não manter a proposta, salvo em decorrência de fato superveniente devidamente justificado;</w:t>
      </w:r>
    </w:p>
    <w:p w14:paraId="0DE36CA9"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lastRenderedPageBreak/>
        <w:t>d) não celebrar o contrato ou não entregar a documentação exigida para a contratação, quando convocado dentro do prazo de validade de sua proposta;</w:t>
      </w:r>
    </w:p>
    <w:p w14:paraId="68CC58D2"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e) ensejar o retardamento da execução ou da entrega do objeto da licitação sem motivo justificado;</w:t>
      </w:r>
    </w:p>
    <w:p w14:paraId="027870CC"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f) apresentar declaração ou documentação falsa exigida para o certame ou prestar declaração falsa durante a licitação ou a execução do contrato;</w:t>
      </w:r>
    </w:p>
    <w:p w14:paraId="618BE2ED"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g) fraudar a licitação ou praticar ato fraudulento na execução do contrato;</w:t>
      </w:r>
    </w:p>
    <w:p w14:paraId="4E8D8D5E"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h) comportar-se de modo inidôneo ou cometer fraude de qualquer natureza;</w:t>
      </w:r>
    </w:p>
    <w:p w14:paraId="277535E0"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i) praticar atos ilícitos com vistas a frustrar os objetivos da licitação;</w:t>
      </w:r>
    </w:p>
    <w:p w14:paraId="56A0AD5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j) praticar ato lesivo previsto no art. 5º da Lei nº 12.846, de 1º de agosto de 2013.</w:t>
      </w:r>
    </w:p>
    <w:p w14:paraId="6D26A9B6" w14:textId="77777777" w:rsidR="00366CB9" w:rsidRPr="00EF1FA5" w:rsidRDefault="00B74B62">
      <w:pPr>
        <w:spacing w:line="360" w:lineRule="auto"/>
        <w:ind w:firstLine="720"/>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Serão aplicadas ao responsável pelas infrações administrativas previstas no item 11.1 deste edital as seguintes sanções:</w:t>
      </w:r>
    </w:p>
    <w:p w14:paraId="7F49936A"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a) advertência;</w:t>
      </w:r>
    </w:p>
    <w:p w14:paraId="44A943B7"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b) multa de no mínimo 0,5% (cinco décimos por cento) e máximo de 30% (trinta por cento) do valor do objeto licitado ou contratado;</w:t>
      </w:r>
    </w:p>
    <w:p w14:paraId="2C97A73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c) impedimento de licitar e contratar, no âmbito da Administração Pública direta e indireta do órgão licitante, pelo prazo máximo de três (03) anos.</w:t>
      </w:r>
    </w:p>
    <w:p w14:paraId="50F69364"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d) declaração de inidoneidade para licitar ou contratar no âmbito da Administração Pública direta e indireta de todos os entes federativos, pelo prazo mínimo de terês (03) anos e máximo de seis (06) anos.</w:t>
      </w:r>
    </w:p>
    <w:p w14:paraId="1E8135D4"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Primeiro: As sanções previstas nas alíneas “a”, “c” e “d” poderão ser aplicadas cumulativamente com a prevista na alínea “b” do mesmo item;</w:t>
      </w:r>
    </w:p>
    <w:p w14:paraId="5DFAB8F7"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Segundo: A aplicação de multa de mora não impedirá que a Administração a converta em compensatória e promova a extinção unilateral do contrato com a aplicação cumulada de outras sanções;</w:t>
      </w:r>
    </w:p>
    <w:p w14:paraId="7696C959"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Terceiro: Se a multa aplicada e as indenizações cabíveis forem superiores ao valor de pagamento eventualmente devido pela Administração ao contratado, além da perda desse valor, a diferença será descontada da garantia prestada ou será cobrada judicialmente;</w:t>
      </w:r>
    </w:p>
    <w:p w14:paraId="11B75192"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Quarto: A aplicação das sanções não exclui, em hipótese alguma, a obrigação de reparação integral do dano causado à Administração Pública.</w:t>
      </w:r>
    </w:p>
    <w:p w14:paraId="40C119CB" w14:textId="77777777" w:rsidR="00366CB9" w:rsidRPr="00EF1FA5" w:rsidRDefault="00366CB9">
      <w:pPr>
        <w:spacing w:line="360" w:lineRule="auto"/>
        <w:jc w:val="both"/>
        <w:rPr>
          <w:rFonts w:ascii="Times New Roman" w:eastAsia="Times New Roman" w:hAnsi="Times New Roman" w:cs="Times New Roman"/>
          <w:sz w:val="24"/>
          <w:lang w:val="pt-BR"/>
        </w:rPr>
      </w:pPr>
    </w:p>
    <w:p w14:paraId="4B074CB9" w14:textId="324EDD45"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DÉCIMA </w:t>
      </w:r>
      <w:r w:rsidR="00351D5F" w:rsidRPr="00EF1FA5">
        <w:rPr>
          <w:rFonts w:ascii="Times New Roman" w:eastAsia="Times New Roman" w:hAnsi="Times New Roman" w:cs="Times New Roman"/>
          <w:b/>
          <w:sz w:val="24"/>
          <w:lang w:val="pt-BR"/>
        </w:rPr>
        <w:t>QUINTA</w:t>
      </w:r>
      <w:r w:rsidRPr="00EF1FA5">
        <w:rPr>
          <w:rFonts w:ascii="Times New Roman" w:eastAsia="Times New Roman" w:hAnsi="Times New Roman" w:cs="Times New Roman"/>
          <w:b/>
          <w:sz w:val="24"/>
          <w:lang w:val="pt-BR"/>
        </w:rPr>
        <w:t xml:space="preserve"> – DA EXTINÇÃO:</w:t>
      </w:r>
      <w:r w:rsidRPr="00EF1FA5">
        <w:rPr>
          <w:rFonts w:ascii="Times New Roman" w:eastAsia="Times New Roman" w:hAnsi="Times New Roman" w:cs="Times New Roman"/>
          <w:sz w:val="24"/>
          <w:lang w:val="pt-BR"/>
        </w:rPr>
        <w:t xml:space="preserve"> As hipóteses que constituem motivo para extinção contratual estão elencadas no art. 137 da Lei nº 14.133/2021, que poderão se dar, após assegurados o contraditório e a ampla defesa à CONTRATADA, pelos seguintes motivos:</w:t>
      </w:r>
    </w:p>
    <w:p w14:paraId="72173616"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lastRenderedPageBreak/>
        <w:t>I - determinada por ato unilateral e escrito da Administração, exceto no caso de descumprimento decorrente de sua própria conduta;</w:t>
      </w:r>
    </w:p>
    <w:p w14:paraId="7F82E4DF"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II - consensual, por acordo entre as partes, por conciliação, por mediação ou por comitê de resolução de disputas, desde que haja interesse da Administração;</w:t>
      </w:r>
    </w:p>
    <w:p w14:paraId="5B933B04"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III - determinada por decisão arbitral, em decorrência de cláusula compromissória ou compromisso arbitral, ou por decisão judicial.</w:t>
      </w:r>
    </w:p>
    <w:p w14:paraId="3A4BF9F8" w14:textId="77777777" w:rsidR="00366CB9" w:rsidRPr="00EF1FA5" w:rsidRDefault="00366CB9">
      <w:pPr>
        <w:spacing w:line="360" w:lineRule="auto"/>
        <w:jc w:val="both"/>
        <w:rPr>
          <w:rFonts w:ascii="Times New Roman" w:eastAsia="Times New Roman" w:hAnsi="Times New Roman" w:cs="Times New Roman"/>
          <w:sz w:val="24"/>
          <w:lang w:val="pt-BR"/>
        </w:rPr>
      </w:pPr>
    </w:p>
    <w:p w14:paraId="0FC1800E" w14:textId="0C938091"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b/>
          <w:sz w:val="24"/>
          <w:lang w:val="pt-BR"/>
        </w:rPr>
        <w:t xml:space="preserve">CLÁUSULA DÉCIMA </w:t>
      </w:r>
      <w:r w:rsidR="00351D5F" w:rsidRPr="00EF1FA5">
        <w:rPr>
          <w:rFonts w:ascii="Times New Roman" w:eastAsia="Times New Roman" w:hAnsi="Times New Roman" w:cs="Times New Roman"/>
          <w:b/>
          <w:sz w:val="24"/>
          <w:lang w:val="pt-BR"/>
        </w:rPr>
        <w:t>SEXTA</w:t>
      </w:r>
      <w:r w:rsidRPr="00EF1FA5">
        <w:rPr>
          <w:rFonts w:ascii="Times New Roman" w:eastAsia="Times New Roman" w:hAnsi="Times New Roman" w:cs="Times New Roman"/>
          <w:b/>
          <w:sz w:val="24"/>
          <w:lang w:val="pt-BR"/>
        </w:rPr>
        <w:t>– DO FORO:</w:t>
      </w:r>
      <w:r w:rsidRPr="00EF1FA5">
        <w:rPr>
          <w:rFonts w:ascii="Times New Roman" w:eastAsia="Times New Roman" w:hAnsi="Times New Roman" w:cs="Times New Roman"/>
          <w:sz w:val="24"/>
          <w:lang w:val="pt-BR"/>
        </w:rPr>
        <w:t xml:space="preserve"> As partes elegem o foro da Comarca de Sananduva/RS para dirimir quaisquer questões relacionadas ao presente contrato, com renúncia a qualquer outro, mesmo que mais privilegiado.</w:t>
      </w:r>
    </w:p>
    <w:p w14:paraId="0D5A4E37" w14:textId="77777777" w:rsidR="00366CB9" w:rsidRPr="00EF1FA5" w:rsidRDefault="00366CB9">
      <w:pPr>
        <w:spacing w:line="360" w:lineRule="auto"/>
        <w:jc w:val="both"/>
        <w:rPr>
          <w:rFonts w:ascii="Times New Roman" w:eastAsia="Times New Roman" w:hAnsi="Times New Roman" w:cs="Times New Roman"/>
          <w:sz w:val="24"/>
          <w:lang w:val="pt-BR"/>
        </w:rPr>
      </w:pPr>
    </w:p>
    <w:p w14:paraId="5C773F23" w14:textId="77777777" w:rsidR="00366CB9" w:rsidRPr="00EF1FA5" w:rsidRDefault="00B74B62">
      <w:pPr>
        <w:spacing w:line="360" w:lineRule="auto"/>
        <w:jc w:val="both"/>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E, por estarem justos e contratados, firmam o presente instrumento em três (03) vias de igual teor e forma.</w:t>
      </w:r>
    </w:p>
    <w:p w14:paraId="65BE1387" w14:textId="77777777" w:rsidR="00366CB9" w:rsidRPr="00EF1FA5" w:rsidRDefault="00366CB9">
      <w:pPr>
        <w:spacing w:line="360" w:lineRule="auto"/>
        <w:jc w:val="both"/>
        <w:rPr>
          <w:rFonts w:ascii="Times New Roman" w:eastAsia="Times New Roman" w:hAnsi="Times New Roman" w:cs="Times New Roman"/>
          <w:sz w:val="24"/>
          <w:lang w:val="pt-BR"/>
        </w:rPr>
      </w:pPr>
    </w:p>
    <w:p w14:paraId="48001EE0" w14:textId="2B356221" w:rsidR="00366CB9" w:rsidRPr="00EF1FA5" w:rsidRDefault="00B74B62">
      <w:pPr>
        <w:spacing w:line="360" w:lineRule="auto"/>
        <w:jc w:val="center"/>
        <w:rPr>
          <w:rFonts w:ascii="Times New Roman" w:eastAsia="Times New Roman" w:hAnsi="Times New Roman" w:cs="Times New Roman"/>
          <w:sz w:val="24"/>
          <w:lang w:val="pt-BR"/>
        </w:rPr>
      </w:pPr>
      <w:r w:rsidRPr="00EF1FA5">
        <w:rPr>
          <w:rFonts w:ascii="Times New Roman" w:eastAsia="Times New Roman" w:hAnsi="Times New Roman" w:cs="Times New Roman"/>
          <w:sz w:val="24"/>
          <w:lang w:val="pt-BR"/>
        </w:rPr>
        <w:t xml:space="preserve">São João da Urtiga/RS, </w:t>
      </w:r>
      <w:r w:rsidR="00EF1FA5">
        <w:rPr>
          <w:rFonts w:ascii="Times New Roman" w:eastAsia="Times New Roman" w:hAnsi="Times New Roman" w:cs="Times New Roman"/>
          <w:sz w:val="24"/>
          <w:lang w:val="pt-BR"/>
        </w:rPr>
        <w:t>03 de dezembro</w:t>
      </w:r>
      <w:r w:rsidRPr="00EF1FA5">
        <w:rPr>
          <w:rFonts w:ascii="Times New Roman" w:eastAsia="Times New Roman" w:hAnsi="Times New Roman" w:cs="Times New Roman"/>
          <w:sz w:val="24"/>
          <w:lang w:val="pt-BR"/>
        </w:rPr>
        <w:t xml:space="preserve"> de 2025.</w:t>
      </w:r>
    </w:p>
    <w:p w14:paraId="47AD4261" w14:textId="77777777" w:rsidR="00366CB9" w:rsidRPr="00EF1FA5" w:rsidRDefault="00366CB9">
      <w:pPr>
        <w:spacing w:line="360" w:lineRule="auto"/>
        <w:jc w:val="both"/>
        <w:rPr>
          <w:rFonts w:ascii="Times New Roman" w:eastAsia="Times New Roman" w:hAnsi="Times New Roman" w:cs="Times New Roman"/>
          <w:sz w:val="24"/>
          <w:lang w:val="pt-BR"/>
        </w:rPr>
      </w:pPr>
    </w:p>
    <w:p w14:paraId="5CD85642" w14:textId="3A0249F4" w:rsidR="00366CB9" w:rsidRDefault="00366CB9">
      <w:pPr>
        <w:spacing w:line="360" w:lineRule="auto"/>
        <w:jc w:val="both"/>
        <w:rPr>
          <w:rFonts w:ascii="Times New Roman" w:eastAsia="Times New Roman" w:hAnsi="Times New Roman" w:cs="Times New Roman"/>
          <w:sz w:val="24"/>
          <w:lang w:val="pt-BR"/>
        </w:rPr>
      </w:pPr>
    </w:p>
    <w:p w14:paraId="04DBF7CD" w14:textId="77777777" w:rsidR="00EF1FA5" w:rsidRPr="00EF1FA5" w:rsidRDefault="00EF1FA5">
      <w:pPr>
        <w:spacing w:line="360" w:lineRule="auto"/>
        <w:jc w:val="both"/>
        <w:rPr>
          <w:rFonts w:ascii="Times New Roman" w:eastAsia="Times New Roman" w:hAnsi="Times New Roman" w:cs="Times New Roman"/>
          <w:sz w:val="24"/>
          <w:lang w:val="pt-BR"/>
        </w:rPr>
      </w:pPr>
      <w:bookmarkStart w:id="1" w:name="_GoBack"/>
      <w:bookmarkEnd w:id="1"/>
    </w:p>
    <w:tbl>
      <w:tblPr>
        <w:tblStyle w:val="a1"/>
        <w:tblW w:w="9777" w:type="dxa"/>
        <w:tblInd w:w="-284" w:type="dxa"/>
        <w:tblLayout w:type="fixed"/>
        <w:tblLook w:val="0000" w:firstRow="0" w:lastRow="0" w:firstColumn="0" w:lastColumn="0" w:noHBand="0" w:noVBand="0"/>
      </w:tblPr>
      <w:tblGrid>
        <w:gridCol w:w="4815"/>
        <w:gridCol w:w="4962"/>
      </w:tblGrid>
      <w:tr w:rsidR="00366CB9" w:rsidRPr="00EF1FA5" w14:paraId="51B6A6F7" w14:textId="77777777">
        <w:trPr>
          <w:trHeight w:val="98"/>
        </w:trPr>
        <w:tc>
          <w:tcPr>
            <w:tcW w:w="4815" w:type="dxa"/>
          </w:tcPr>
          <w:p w14:paraId="727205B4" w14:textId="77777777" w:rsidR="00366CB9" w:rsidRPr="00EF1FA5" w:rsidRDefault="00B74B62">
            <w:pPr>
              <w:spacing w:line="240" w:lineRule="auto"/>
              <w:jc w:val="center"/>
              <w:rPr>
                <w:rFonts w:ascii="Times New Roman" w:eastAsia="Times New Roman" w:hAnsi="Times New Roman" w:cs="Times New Roman"/>
                <w:b/>
                <w:color w:val="000000"/>
                <w:sz w:val="24"/>
                <w:lang w:val="pt-BR"/>
              </w:rPr>
            </w:pPr>
            <w:r w:rsidRPr="00EF1FA5">
              <w:rPr>
                <w:rFonts w:ascii="Times New Roman" w:eastAsia="Times New Roman" w:hAnsi="Times New Roman" w:cs="Times New Roman"/>
                <w:b/>
                <w:color w:val="000000"/>
                <w:sz w:val="24"/>
                <w:lang w:val="pt-BR"/>
              </w:rPr>
              <w:t>____________________________________</w:t>
            </w:r>
          </w:p>
          <w:p w14:paraId="1B51C187" w14:textId="77777777" w:rsidR="00366CB9" w:rsidRPr="00EF1FA5" w:rsidRDefault="00B74B62">
            <w:pPr>
              <w:spacing w:line="240" w:lineRule="auto"/>
              <w:jc w:val="center"/>
              <w:rPr>
                <w:rFonts w:ascii="Times New Roman" w:eastAsia="Times New Roman" w:hAnsi="Times New Roman" w:cs="Times New Roman"/>
                <w:b/>
                <w:color w:val="000000"/>
                <w:sz w:val="24"/>
                <w:lang w:val="pt-BR"/>
              </w:rPr>
            </w:pPr>
            <w:r w:rsidRPr="00EF1FA5">
              <w:rPr>
                <w:rFonts w:ascii="Times New Roman" w:eastAsia="Times New Roman" w:hAnsi="Times New Roman" w:cs="Times New Roman"/>
                <w:b/>
                <w:color w:val="000000"/>
                <w:sz w:val="24"/>
                <w:lang w:val="pt-BR"/>
              </w:rPr>
              <w:t xml:space="preserve">R ZANANDREA MONITORAMENTO </w:t>
            </w:r>
          </w:p>
          <w:p w14:paraId="2A7A2AB1" w14:textId="77777777" w:rsidR="00366CB9" w:rsidRPr="00EF1FA5" w:rsidRDefault="00B74B62">
            <w:pPr>
              <w:spacing w:line="240" w:lineRule="auto"/>
              <w:jc w:val="center"/>
              <w:rPr>
                <w:rFonts w:ascii="Times New Roman" w:eastAsia="Times New Roman" w:hAnsi="Times New Roman" w:cs="Times New Roman"/>
                <w:color w:val="000000"/>
                <w:sz w:val="24"/>
                <w:lang w:val="pt-BR"/>
              </w:rPr>
            </w:pPr>
            <w:r w:rsidRPr="00EF1FA5">
              <w:rPr>
                <w:rFonts w:ascii="Times New Roman" w:eastAsia="Times New Roman" w:hAnsi="Times New Roman" w:cs="Times New Roman"/>
                <w:color w:val="000000"/>
                <w:sz w:val="24"/>
                <w:lang w:val="pt-BR"/>
              </w:rPr>
              <w:t>Renato Zanandrea</w:t>
            </w:r>
          </w:p>
          <w:p w14:paraId="2BC48931" w14:textId="77777777" w:rsidR="00366CB9" w:rsidRPr="00EF1FA5" w:rsidRDefault="00B74B62">
            <w:pPr>
              <w:spacing w:line="240" w:lineRule="auto"/>
              <w:jc w:val="center"/>
              <w:rPr>
                <w:rFonts w:ascii="Times New Roman" w:eastAsia="Times New Roman" w:hAnsi="Times New Roman" w:cs="Times New Roman"/>
                <w:color w:val="000000"/>
                <w:sz w:val="24"/>
                <w:lang w:val="pt-BR"/>
              </w:rPr>
            </w:pPr>
            <w:r w:rsidRPr="00EF1FA5">
              <w:rPr>
                <w:rFonts w:ascii="Times New Roman" w:eastAsia="Times New Roman" w:hAnsi="Times New Roman" w:cs="Times New Roman"/>
                <w:color w:val="000000"/>
                <w:sz w:val="24"/>
                <w:lang w:val="pt-BR"/>
              </w:rPr>
              <w:t>Contratada</w:t>
            </w:r>
          </w:p>
          <w:p w14:paraId="2DCFDBD1" w14:textId="77777777" w:rsidR="00366CB9" w:rsidRPr="00EF1FA5" w:rsidRDefault="00366CB9">
            <w:pPr>
              <w:spacing w:line="240" w:lineRule="auto"/>
              <w:jc w:val="center"/>
              <w:rPr>
                <w:rFonts w:ascii="Times New Roman" w:eastAsia="Times New Roman" w:hAnsi="Times New Roman" w:cs="Times New Roman"/>
                <w:color w:val="000000"/>
                <w:sz w:val="24"/>
                <w:lang w:val="pt-BR"/>
              </w:rPr>
            </w:pPr>
          </w:p>
        </w:tc>
        <w:tc>
          <w:tcPr>
            <w:tcW w:w="4962" w:type="dxa"/>
          </w:tcPr>
          <w:p w14:paraId="1A30B18D" w14:textId="77777777" w:rsidR="00366CB9" w:rsidRPr="00EF1FA5" w:rsidRDefault="00B74B62">
            <w:pPr>
              <w:spacing w:line="240" w:lineRule="auto"/>
              <w:jc w:val="center"/>
              <w:rPr>
                <w:rFonts w:ascii="Times New Roman" w:eastAsia="Times New Roman" w:hAnsi="Times New Roman" w:cs="Times New Roman"/>
                <w:b/>
                <w:color w:val="000000"/>
                <w:sz w:val="24"/>
                <w:lang w:val="pt-BR"/>
              </w:rPr>
            </w:pPr>
            <w:r w:rsidRPr="00EF1FA5">
              <w:rPr>
                <w:rFonts w:ascii="Times New Roman" w:eastAsia="Times New Roman" w:hAnsi="Times New Roman" w:cs="Times New Roman"/>
                <w:b/>
                <w:color w:val="000000"/>
                <w:sz w:val="24"/>
                <w:lang w:val="pt-BR"/>
              </w:rPr>
              <w:t>___________________________________</w:t>
            </w:r>
          </w:p>
          <w:p w14:paraId="591832C8" w14:textId="77777777" w:rsidR="00366CB9" w:rsidRPr="00EF1FA5" w:rsidRDefault="00B74B62">
            <w:pPr>
              <w:spacing w:line="240" w:lineRule="auto"/>
              <w:jc w:val="center"/>
              <w:rPr>
                <w:rFonts w:ascii="Times New Roman" w:eastAsia="Times New Roman" w:hAnsi="Times New Roman" w:cs="Times New Roman"/>
                <w:b/>
                <w:color w:val="000000"/>
                <w:sz w:val="24"/>
                <w:lang w:val="pt-BR"/>
              </w:rPr>
            </w:pPr>
            <w:r w:rsidRPr="00EF1FA5">
              <w:rPr>
                <w:rFonts w:ascii="Times New Roman" w:eastAsia="Times New Roman" w:hAnsi="Times New Roman" w:cs="Times New Roman"/>
                <w:b/>
                <w:color w:val="000000"/>
                <w:sz w:val="24"/>
                <w:lang w:val="pt-BR"/>
              </w:rPr>
              <w:t>MUNICÍPIO DE SÃO JOÃO DA URTIGA –RS</w:t>
            </w:r>
          </w:p>
          <w:p w14:paraId="10610437" w14:textId="77777777" w:rsidR="00B74B62" w:rsidRPr="00EF1FA5" w:rsidRDefault="00B74B62" w:rsidP="00B74B62">
            <w:pPr>
              <w:spacing w:line="240" w:lineRule="auto"/>
              <w:jc w:val="center"/>
              <w:rPr>
                <w:rFonts w:ascii="Times New Roman" w:eastAsia="Times New Roman" w:hAnsi="Times New Roman" w:cs="Times New Roman"/>
                <w:b/>
                <w:color w:val="000000"/>
                <w:sz w:val="24"/>
              </w:rPr>
            </w:pPr>
            <w:r w:rsidRPr="00EF1FA5">
              <w:rPr>
                <w:rFonts w:ascii="Times New Roman" w:eastAsia="Times New Roman" w:hAnsi="Times New Roman" w:cs="Times New Roman"/>
                <w:color w:val="000000"/>
                <w:sz w:val="24"/>
              </w:rPr>
              <w:t>Cezar Olímpio Zandoná</w:t>
            </w:r>
          </w:p>
          <w:p w14:paraId="74EB787C" w14:textId="77777777" w:rsidR="00366CB9" w:rsidRPr="00EF1FA5" w:rsidRDefault="00B74B62">
            <w:pPr>
              <w:spacing w:line="240" w:lineRule="auto"/>
              <w:jc w:val="center"/>
              <w:rPr>
                <w:rFonts w:ascii="Times New Roman" w:eastAsia="Times New Roman" w:hAnsi="Times New Roman" w:cs="Times New Roman"/>
                <w:color w:val="000000"/>
                <w:sz w:val="24"/>
              </w:rPr>
            </w:pPr>
            <w:r w:rsidRPr="00EF1FA5">
              <w:rPr>
                <w:rFonts w:ascii="Times New Roman" w:eastAsia="Times New Roman" w:hAnsi="Times New Roman" w:cs="Times New Roman"/>
                <w:color w:val="000000"/>
                <w:sz w:val="24"/>
              </w:rPr>
              <w:t>CONTRATANTE</w:t>
            </w:r>
          </w:p>
          <w:p w14:paraId="087A2A55" w14:textId="77777777" w:rsidR="00366CB9" w:rsidRPr="00EF1FA5" w:rsidRDefault="00366CB9" w:rsidP="00B74B62">
            <w:pPr>
              <w:spacing w:line="240" w:lineRule="auto"/>
              <w:jc w:val="center"/>
              <w:rPr>
                <w:rFonts w:ascii="Times New Roman" w:eastAsia="Times New Roman" w:hAnsi="Times New Roman" w:cs="Times New Roman"/>
                <w:b/>
                <w:color w:val="000000"/>
                <w:sz w:val="24"/>
              </w:rPr>
            </w:pPr>
          </w:p>
        </w:tc>
      </w:tr>
      <w:tr w:rsidR="00366CB9" w:rsidRPr="00EF1FA5" w14:paraId="11102245" w14:textId="77777777">
        <w:trPr>
          <w:trHeight w:val="289"/>
        </w:trPr>
        <w:tc>
          <w:tcPr>
            <w:tcW w:w="4815" w:type="dxa"/>
          </w:tcPr>
          <w:p w14:paraId="67303263"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3F09E5F1"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79C7308E"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699EA7E7" w14:textId="77777777" w:rsidR="00366CB9" w:rsidRPr="00EF1FA5" w:rsidRDefault="00B74B62">
            <w:pPr>
              <w:spacing w:line="240" w:lineRule="auto"/>
              <w:jc w:val="center"/>
              <w:rPr>
                <w:rFonts w:ascii="Times New Roman" w:eastAsia="Times New Roman" w:hAnsi="Times New Roman" w:cs="Times New Roman"/>
                <w:b/>
                <w:color w:val="000000"/>
                <w:sz w:val="24"/>
              </w:rPr>
            </w:pPr>
            <w:r w:rsidRPr="00EF1FA5">
              <w:rPr>
                <w:rFonts w:ascii="Times New Roman" w:eastAsia="Times New Roman" w:hAnsi="Times New Roman" w:cs="Times New Roman"/>
                <w:b/>
                <w:color w:val="000000"/>
                <w:sz w:val="24"/>
              </w:rPr>
              <w:t>_______________________</w:t>
            </w:r>
          </w:p>
          <w:p w14:paraId="069C2D8D" w14:textId="35F45E4C" w:rsidR="00366CB9" w:rsidRPr="00EF1FA5" w:rsidRDefault="00591C5E">
            <w:pPr>
              <w:spacing w:line="240" w:lineRule="auto"/>
              <w:jc w:val="center"/>
              <w:rPr>
                <w:rFonts w:ascii="Times New Roman" w:eastAsia="Times New Roman" w:hAnsi="Times New Roman" w:cs="Times New Roman"/>
                <w:color w:val="000000"/>
                <w:sz w:val="24"/>
              </w:rPr>
            </w:pPr>
            <w:r w:rsidRPr="00EF1FA5">
              <w:rPr>
                <w:rFonts w:ascii="Times New Roman" w:eastAsia="Times New Roman" w:hAnsi="Times New Roman" w:cs="Times New Roman"/>
                <w:color w:val="000000"/>
                <w:sz w:val="24"/>
              </w:rPr>
              <w:t>Edevandro Miola</w:t>
            </w:r>
          </w:p>
          <w:p w14:paraId="308C2B87" w14:textId="77777777" w:rsidR="00366CB9" w:rsidRPr="00EF1FA5" w:rsidRDefault="00B74B62">
            <w:pPr>
              <w:spacing w:line="240" w:lineRule="auto"/>
              <w:jc w:val="center"/>
              <w:rPr>
                <w:rFonts w:ascii="Times New Roman" w:eastAsia="Times New Roman" w:hAnsi="Times New Roman" w:cs="Times New Roman"/>
                <w:color w:val="000000"/>
                <w:sz w:val="24"/>
              </w:rPr>
            </w:pPr>
            <w:r w:rsidRPr="00EF1FA5">
              <w:rPr>
                <w:rFonts w:ascii="Times New Roman" w:eastAsia="Times New Roman" w:hAnsi="Times New Roman" w:cs="Times New Roman"/>
                <w:color w:val="000000"/>
                <w:sz w:val="24"/>
              </w:rPr>
              <w:t>Fiscal do Contrato</w:t>
            </w:r>
          </w:p>
          <w:p w14:paraId="0C6EA174" w14:textId="77777777" w:rsidR="00366CB9" w:rsidRPr="00EF1FA5" w:rsidRDefault="00366CB9">
            <w:pPr>
              <w:spacing w:line="240" w:lineRule="auto"/>
              <w:jc w:val="center"/>
              <w:rPr>
                <w:rFonts w:ascii="Times New Roman" w:eastAsia="Times New Roman" w:hAnsi="Times New Roman" w:cs="Times New Roman"/>
                <w:color w:val="000000"/>
                <w:sz w:val="24"/>
              </w:rPr>
            </w:pPr>
          </w:p>
        </w:tc>
        <w:tc>
          <w:tcPr>
            <w:tcW w:w="4962" w:type="dxa"/>
          </w:tcPr>
          <w:p w14:paraId="77D06719" w14:textId="76B0FC17" w:rsidR="00366CB9" w:rsidRPr="00EF1FA5" w:rsidRDefault="00366CB9">
            <w:pPr>
              <w:spacing w:line="240" w:lineRule="auto"/>
              <w:jc w:val="center"/>
              <w:rPr>
                <w:rFonts w:ascii="Times New Roman" w:eastAsia="Times New Roman" w:hAnsi="Times New Roman" w:cs="Times New Roman"/>
                <w:color w:val="000000"/>
                <w:sz w:val="24"/>
                <w:lang w:val="pt-BR"/>
              </w:rPr>
            </w:pPr>
          </w:p>
        </w:tc>
      </w:tr>
      <w:tr w:rsidR="00366CB9" w:rsidRPr="00EF1FA5" w14:paraId="53760DF4" w14:textId="77777777">
        <w:trPr>
          <w:trHeight w:val="289"/>
        </w:trPr>
        <w:tc>
          <w:tcPr>
            <w:tcW w:w="4815" w:type="dxa"/>
          </w:tcPr>
          <w:p w14:paraId="32FF7208" w14:textId="77777777" w:rsidR="00366CB9" w:rsidRPr="00EF1FA5" w:rsidRDefault="00366CB9">
            <w:pPr>
              <w:spacing w:line="240" w:lineRule="auto"/>
              <w:jc w:val="center"/>
              <w:rPr>
                <w:rFonts w:ascii="Times New Roman" w:eastAsia="Times New Roman" w:hAnsi="Times New Roman" w:cs="Times New Roman"/>
                <w:b/>
                <w:color w:val="000000"/>
                <w:sz w:val="24"/>
                <w:lang w:val="pt-BR"/>
              </w:rPr>
            </w:pPr>
          </w:p>
          <w:p w14:paraId="0CC662E5" w14:textId="77777777" w:rsidR="00366CB9" w:rsidRPr="00EF1FA5" w:rsidRDefault="00B74B62" w:rsidP="00276FFF">
            <w:pPr>
              <w:spacing w:line="240" w:lineRule="auto"/>
              <w:rPr>
                <w:rFonts w:ascii="Times New Roman" w:eastAsia="Times New Roman" w:hAnsi="Times New Roman" w:cs="Times New Roman"/>
                <w:color w:val="000000"/>
                <w:sz w:val="24"/>
              </w:rPr>
            </w:pPr>
            <w:r w:rsidRPr="00EF1FA5">
              <w:rPr>
                <w:rFonts w:ascii="Times New Roman" w:eastAsia="Times New Roman" w:hAnsi="Times New Roman" w:cs="Times New Roman"/>
                <w:color w:val="000000"/>
                <w:sz w:val="24"/>
              </w:rPr>
              <w:t xml:space="preserve">Testemunhas </w:t>
            </w:r>
          </w:p>
          <w:p w14:paraId="31CC9155"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0FF02ED1"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0C40BF9A" w14:textId="77777777" w:rsidR="00366CB9" w:rsidRPr="00EF1FA5" w:rsidRDefault="00B74B62">
            <w:pPr>
              <w:spacing w:line="240" w:lineRule="auto"/>
              <w:jc w:val="center"/>
              <w:rPr>
                <w:rFonts w:ascii="Times New Roman" w:eastAsia="Times New Roman" w:hAnsi="Times New Roman" w:cs="Times New Roman"/>
                <w:b/>
                <w:color w:val="000000"/>
                <w:sz w:val="24"/>
              </w:rPr>
            </w:pPr>
            <w:r w:rsidRPr="00EF1FA5">
              <w:rPr>
                <w:rFonts w:ascii="Times New Roman" w:eastAsia="Times New Roman" w:hAnsi="Times New Roman" w:cs="Times New Roman"/>
                <w:b/>
                <w:color w:val="000000"/>
                <w:sz w:val="24"/>
              </w:rPr>
              <w:t>_____________________</w:t>
            </w:r>
          </w:p>
        </w:tc>
        <w:tc>
          <w:tcPr>
            <w:tcW w:w="4962" w:type="dxa"/>
          </w:tcPr>
          <w:p w14:paraId="2B0328D9"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3342E5A0"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286FE7F8"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6822DB73" w14:textId="77777777" w:rsidR="00366CB9" w:rsidRPr="00EF1FA5" w:rsidRDefault="00366CB9">
            <w:pPr>
              <w:spacing w:line="240" w:lineRule="auto"/>
              <w:jc w:val="center"/>
              <w:rPr>
                <w:rFonts w:ascii="Times New Roman" w:eastAsia="Times New Roman" w:hAnsi="Times New Roman" w:cs="Times New Roman"/>
                <w:b/>
                <w:color w:val="000000"/>
                <w:sz w:val="24"/>
              </w:rPr>
            </w:pPr>
          </w:p>
          <w:p w14:paraId="1C49BA20" w14:textId="77777777" w:rsidR="00366CB9" w:rsidRPr="00EF1FA5" w:rsidRDefault="00B74B62">
            <w:pPr>
              <w:spacing w:line="240" w:lineRule="auto"/>
              <w:jc w:val="center"/>
              <w:rPr>
                <w:rFonts w:ascii="Times New Roman" w:eastAsia="Times New Roman" w:hAnsi="Times New Roman" w:cs="Times New Roman"/>
                <w:b/>
                <w:color w:val="000000"/>
                <w:sz w:val="24"/>
              </w:rPr>
            </w:pPr>
            <w:r w:rsidRPr="00EF1FA5">
              <w:rPr>
                <w:rFonts w:ascii="Times New Roman" w:eastAsia="Times New Roman" w:hAnsi="Times New Roman" w:cs="Times New Roman"/>
                <w:b/>
                <w:color w:val="000000"/>
                <w:sz w:val="24"/>
              </w:rPr>
              <w:t>______________________</w:t>
            </w:r>
          </w:p>
        </w:tc>
      </w:tr>
    </w:tbl>
    <w:p w14:paraId="7302298C" w14:textId="77777777" w:rsidR="00366CB9" w:rsidRPr="00EF1FA5" w:rsidRDefault="00366CB9">
      <w:pPr>
        <w:spacing w:line="360" w:lineRule="auto"/>
        <w:jc w:val="both"/>
        <w:rPr>
          <w:rFonts w:ascii="Times New Roman" w:eastAsia="Times New Roman" w:hAnsi="Times New Roman" w:cs="Times New Roman"/>
          <w:sz w:val="24"/>
        </w:rPr>
      </w:pPr>
    </w:p>
    <w:sectPr w:rsidR="00366CB9" w:rsidRPr="00EF1FA5">
      <w:headerReference w:type="default" r:id="rId7"/>
      <w:footerReference w:type="default" r:id="rId8"/>
      <w:pgSz w:w="11909" w:h="16834"/>
      <w:pgMar w:top="1985" w:right="1136" w:bottom="1134" w:left="1440" w:header="0" w:footer="44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1E6EB" w14:textId="77777777" w:rsidR="00C0267D" w:rsidRDefault="00B74B62">
      <w:pPr>
        <w:spacing w:line="240" w:lineRule="auto"/>
      </w:pPr>
      <w:r>
        <w:separator/>
      </w:r>
    </w:p>
  </w:endnote>
  <w:endnote w:type="continuationSeparator" w:id="0">
    <w:p w14:paraId="08D1014D" w14:textId="77777777" w:rsidR="00C0267D" w:rsidRDefault="00B74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A020" w14:textId="77777777" w:rsidR="00366CB9" w:rsidRPr="00B74B62" w:rsidRDefault="00B74B62">
    <w:pPr>
      <w:spacing w:line="240" w:lineRule="auto"/>
      <w:jc w:val="center"/>
      <w:rPr>
        <w:sz w:val="20"/>
        <w:szCs w:val="20"/>
        <w:lang w:val="pt-BR"/>
      </w:rPr>
    </w:pPr>
    <w:r w:rsidRPr="00B74B62">
      <w:rPr>
        <w:sz w:val="20"/>
        <w:szCs w:val="20"/>
        <w:lang w:val="pt-BR"/>
      </w:rPr>
      <w:t>Avenida Professor Zeferino, 991, Centro - CEP 99.855-000, São João da Urtiga - RS</w:t>
    </w:r>
  </w:p>
  <w:p w14:paraId="55D7E755" w14:textId="77777777" w:rsidR="00366CB9" w:rsidRDefault="00B74B62">
    <w:pPr>
      <w:spacing w:line="240" w:lineRule="auto"/>
      <w:jc w:val="center"/>
      <w:rPr>
        <w:sz w:val="20"/>
        <w:szCs w:val="20"/>
      </w:rPr>
    </w:pPr>
    <w:r>
      <w:rPr>
        <w:sz w:val="20"/>
        <w:szCs w:val="20"/>
      </w:rPr>
      <w:t>gabinete@saojoaodaurtiga.rs.gov.br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0B8AA" w14:textId="77777777" w:rsidR="00C0267D" w:rsidRDefault="00B74B62">
      <w:pPr>
        <w:spacing w:line="240" w:lineRule="auto"/>
      </w:pPr>
      <w:r>
        <w:separator/>
      </w:r>
    </w:p>
  </w:footnote>
  <w:footnote w:type="continuationSeparator" w:id="0">
    <w:p w14:paraId="1D64520C" w14:textId="77777777" w:rsidR="00C0267D" w:rsidRDefault="00B74B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08C4" w14:textId="77777777" w:rsidR="00366CB9" w:rsidRDefault="00B74B62">
    <w:r>
      <w:rPr>
        <w:noProof/>
      </w:rPr>
      <w:drawing>
        <wp:anchor distT="114300" distB="114300" distL="114300" distR="114300" simplePos="0" relativeHeight="251657216" behindDoc="0" locked="0" layoutInCell="1" hidden="0" allowOverlap="1" wp14:anchorId="3D7BAA93" wp14:editId="4C4BA8A3">
          <wp:simplePos x="0" y="0"/>
          <wp:positionH relativeFrom="column">
            <wp:posOffset>-333373</wp:posOffset>
          </wp:positionH>
          <wp:positionV relativeFrom="paragraph">
            <wp:posOffset>66677</wp:posOffset>
          </wp:positionV>
          <wp:extent cx="3071813" cy="1144948"/>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2"/>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366CB9" w:rsidRPr="00EF1FA5" w14:paraId="0DA24D4F" w14:textId="77777777">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D16F00A" w14:textId="77777777" w:rsidR="00366CB9" w:rsidRDefault="00366CB9">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03893F" w14:textId="77777777" w:rsidR="00366CB9" w:rsidRPr="00B74B62" w:rsidRDefault="00B74B62">
          <w:pPr>
            <w:widowControl w:val="0"/>
            <w:pBdr>
              <w:top w:val="nil"/>
              <w:left w:val="nil"/>
              <w:bottom w:val="nil"/>
              <w:right w:val="nil"/>
              <w:between w:val="nil"/>
            </w:pBdr>
            <w:spacing w:line="240" w:lineRule="auto"/>
            <w:jc w:val="right"/>
            <w:rPr>
              <w:b/>
              <w:sz w:val="20"/>
              <w:szCs w:val="20"/>
              <w:lang w:val="pt-BR"/>
            </w:rPr>
          </w:pPr>
          <w:r w:rsidRPr="00B74B62">
            <w:rPr>
              <w:b/>
              <w:sz w:val="20"/>
              <w:szCs w:val="20"/>
              <w:lang w:val="pt-BR"/>
            </w:rPr>
            <w:t>Estado do Rio Grande do Sul</w:t>
          </w:r>
        </w:p>
        <w:p w14:paraId="26B51905" w14:textId="77777777" w:rsidR="00366CB9" w:rsidRPr="00B74B62" w:rsidRDefault="00B74B62">
          <w:pPr>
            <w:widowControl w:val="0"/>
            <w:pBdr>
              <w:top w:val="nil"/>
              <w:left w:val="nil"/>
              <w:bottom w:val="nil"/>
              <w:right w:val="nil"/>
              <w:between w:val="nil"/>
            </w:pBdr>
            <w:spacing w:line="240" w:lineRule="auto"/>
            <w:jc w:val="right"/>
            <w:rPr>
              <w:sz w:val="20"/>
              <w:szCs w:val="20"/>
              <w:lang w:val="pt-BR"/>
            </w:rPr>
          </w:pPr>
          <w:r w:rsidRPr="00B74B62">
            <w:rPr>
              <w:sz w:val="20"/>
              <w:szCs w:val="20"/>
              <w:lang w:val="pt-BR"/>
            </w:rPr>
            <w:t>Prefeitura Municipal de São João da Urtiga</w:t>
          </w:r>
        </w:p>
        <w:p w14:paraId="0C8D9436" w14:textId="77777777" w:rsidR="00366CB9" w:rsidRPr="00B74B62" w:rsidRDefault="00B74B62">
          <w:pPr>
            <w:widowControl w:val="0"/>
            <w:pBdr>
              <w:top w:val="nil"/>
              <w:left w:val="nil"/>
              <w:bottom w:val="nil"/>
              <w:right w:val="nil"/>
              <w:between w:val="nil"/>
            </w:pBdr>
            <w:spacing w:line="240" w:lineRule="auto"/>
            <w:jc w:val="right"/>
            <w:rPr>
              <w:sz w:val="20"/>
              <w:szCs w:val="20"/>
              <w:lang w:val="pt-BR"/>
            </w:rPr>
          </w:pPr>
          <w:r w:rsidRPr="00B74B62">
            <w:rPr>
              <w:sz w:val="20"/>
              <w:szCs w:val="20"/>
              <w:lang w:val="pt-BR"/>
            </w:rPr>
            <w:t>CNPJ: 90.483.082/0001-65</w:t>
          </w:r>
        </w:p>
        <w:p w14:paraId="2E7B825B" w14:textId="77777777" w:rsidR="00366CB9" w:rsidRPr="00B74B62" w:rsidRDefault="00B74B62">
          <w:pPr>
            <w:widowControl w:val="0"/>
            <w:pBdr>
              <w:top w:val="nil"/>
              <w:left w:val="nil"/>
              <w:bottom w:val="nil"/>
              <w:right w:val="nil"/>
              <w:between w:val="nil"/>
            </w:pBdr>
            <w:spacing w:line="240" w:lineRule="auto"/>
            <w:jc w:val="right"/>
            <w:rPr>
              <w:sz w:val="20"/>
              <w:szCs w:val="20"/>
              <w:lang w:val="pt-BR"/>
            </w:rPr>
          </w:pPr>
          <w:r w:rsidRPr="00B74B62">
            <w:rPr>
              <w:sz w:val="20"/>
              <w:szCs w:val="20"/>
              <w:lang w:val="pt-BR"/>
            </w:rPr>
            <w:t>Telefone: (54) 3310-3398 ou (54) 3310-3319</w:t>
          </w:r>
        </w:p>
        <w:p w14:paraId="5344B360" w14:textId="77777777" w:rsidR="00366CB9" w:rsidRPr="00B74B62" w:rsidRDefault="00B74B62">
          <w:pPr>
            <w:widowControl w:val="0"/>
            <w:pBdr>
              <w:top w:val="nil"/>
              <w:left w:val="nil"/>
              <w:bottom w:val="nil"/>
              <w:right w:val="nil"/>
              <w:between w:val="nil"/>
            </w:pBdr>
            <w:spacing w:line="240" w:lineRule="auto"/>
            <w:jc w:val="right"/>
            <w:rPr>
              <w:b/>
              <w:sz w:val="20"/>
              <w:szCs w:val="20"/>
              <w:lang w:val="pt-BR"/>
            </w:rPr>
          </w:pPr>
          <w:r w:rsidRPr="00B74B62">
            <w:rPr>
              <w:b/>
              <w:sz w:val="20"/>
              <w:szCs w:val="20"/>
              <w:lang w:val="pt-BR"/>
            </w:rPr>
            <w:t>www.saojoaodaurtiga.rs.gov.br</w:t>
          </w:r>
        </w:p>
      </w:tc>
    </w:tr>
  </w:tbl>
  <w:p w14:paraId="267C849A" w14:textId="77777777" w:rsidR="00366CB9" w:rsidRDefault="00EF1FA5">
    <w:r>
      <w:pict w14:anchorId="0D91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B9"/>
    <w:rsid w:val="00003483"/>
    <w:rsid w:val="00172DB3"/>
    <w:rsid w:val="0025459F"/>
    <w:rsid w:val="00276FFF"/>
    <w:rsid w:val="00351D5F"/>
    <w:rsid w:val="00366CB9"/>
    <w:rsid w:val="00591C5E"/>
    <w:rsid w:val="007229E1"/>
    <w:rsid w:val="007B3EEF"/>
    <w:rsid w:val="009767B9"/>
    <w:rsid w:val="009B54A7"/>
    <w:rsid w:val="00B74B62"/>
    <w:rsid w:val="00BA3C06"/>
    <w:rsid w:val="00BA5340"/>
    <w:rsid w:val="00C0267D"/>
    <w:rsid w:val="00C312D6"/>
    <w:rsid w:val="00D40174"/>
    <w:rsid w:val="00D86BC9"/>
    <w:rsid w:val="00EF1FA5"/>
    <w:rsid w:val="00FC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C06A69"/>
  <w15:docId w15:val="{126CFB98-2CBA-4D05-B449-482A4A77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E51D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51DD"/>
    <w:rPr>
      <w:rFonts w:ascii="Segoe UI" w:hAnsi="Segoe UI" w:cs="Segoe UI"/>
      <w:sz w:val="18"/>
      <w:szCs w:val="18"/>
    </w:rPr>
  </w:style>
  <w:style w:type="paragraph" w:styleId="Subttulo">
    <w:name w:val="Subtitle"/>
    <w:basedOn w:val="Normal"/>
    <w:next w:val="Normal"/>
    <w:pPr>
      <w:keepNext/>
      <w:keepLines/>
      <w:spacing w:after="320"/>
    </w:pPr>
    <w:rPr>
      <w:color w:val="666666"/>
      <w:sz w:val="30"/>
      <w:szCs w:val="30"/>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gII/ofskahCCb6UVvzs2emxcg==">CgMxLjAyDmgubG9lejN4NzhkemY1Mg5oLmxqamRzamRibXplYTgAciExdVpjeVgyNEcwS0VQZF9sUmI4bFlkeldiLXYtTlc1QkM=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1748</Words>
  <Characters>9969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Thalia</cp:lastModifiedBy>
  <cp:revision>7</cp:revision>
  <dcterms:created xsi:type="dcterms:W3CDTF">2025-09-15T19:08:00Z</dcterms:created>
  <dcterms:modified xsi:type="dcterms:W3CDTF">2025-12-09T13:10:00Z</dcterms:modified>
</cp:coreProperties>
</file>