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28F0" w14:textId="75B3C653" w:rsidR="00204B21" w:rsidRPr="00204B21" w:rsidRDefault="00204B21" w:rsidP="00204B21">
      <w:pPr>
        <w:spacing w:after="0" w:line="240" w:lineRule="auto"/>
        <w:ind w:left="-567" w:right="-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20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LEI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MUNICIPAL </w:t>
      </w:r>
      <w:r w:rsidRPr="0020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Nº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1971</w:t>
      </w:r>
      <w:r w:rsidRPr="0020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/2021,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10</w:t>
      </w:r>
      <w:r w:rsidRPr="0020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JUNH</w:t>
      </w:r>
      <w:r w:rsidRPr="00204B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O DE 2021.</w:t>
      </w:r>
    </w:p>
    <w:p w14:paraId="03735822" w14:textId="77777777" w:rsidR="00204B21" w:rsidRPr="00204B21" w:rsidRDefault="00204B21" w:rsidP="00204B21">
      <w:pPr>
        <w:spacing w:after="0" w:line="240" w:lineRule="auto"/>
        <w:ind w:left="-567" w:right="-113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7B08B4C3" w14:textId="77777777" w:rsidR="00204B21" w:rsidRPr="00204B21" w:rsidRDefault="00204B21" w:rsidP="00204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80BA7AF" w14:textId="77777777" w:rsidR="00204B21" w:rsidRPr="00204B21" w:rsidRDefault="00204B21" w:rsidP="00204B21">
      <w:pPr>
        <w:spacing w:after="200" w:line="240" w:lineRule="auto"/>
        <w:ind w:left="3261"/>
        <w:jc w:val="both"/>
        <w:rPr>
          <w:rFonts w:ascii="Times New Roman" w:eastAsia="Calibri" w:hAnsi="Times New Roman" w:cs="Times New Roman"/>
          <w:bCs/>
          <w:i/>
          <w:iCs/>
          <w:sz w:val="18"/>
          <w:szCs w:val="18"/>
        </w:rPr>
      </w:pPr>
      <w:r w:rsidRPr="00204B21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AUTORIZA O PODER EXECUTIVO MUNICIPAL A CONCEDER REPASSE MEDIANTE CONVÊNIO COM A ASSOCIAÇÃO MUNICIPAL DE AGRICULTORES DE SÃO JOÃO DA URTIGA E DÁ OUTRAS PROVIDÊNCIAS.</w:t>
      </w:r>
    </w:p>
    <w:p w14:paraId="122CAE62" w14:textId="77777777" w:rsidR="00204B21" w:rsidRPr="00204B21" w:rsidRDefault="00204B21" w:rsidP="00204B21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A95DB" w14:textId="77777777" w:rsidR="00204B21" w:rsidRPr="00204B21" w:rsidRDefault="00204B21" w:rsidP="00204B21">
      <w:pPr>
        <w:spacing w:after="20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bCs/>
          <w:sz w:val="24"/>
          <w:szCs w:val="24"/>
        </w:rPr>
        <w:t>O Prefeito Municipal do Município de São João da Urtiga/RS</w:t>
      </w:r>
      <w:r w:rsidRPr="00204B21">
        <w:rPr>
          <w:rFonts w:ascii="Times New Roman" w:eastAsia="Calibri" w:hAnsi="Times New Roman" w:cs="Times New Roman"/>
          <w:sz w:val="24"/>
          <w:szCs w:val="24"/>
        </w:rPr>
        <w:t>, no uso de suas atribuições que lhe são conferidas por Lei, faz saber que a Câmara Municipal de Vereadores aprovou e ele sanciona e promulga a seguinte Lei:</w:t>
      </w:r>
    </w:p>
    <w:p w14:paraId="17C3CB80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>Art. 1º-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Fica o Poder Executivo Municipal autorizado a conceder repasse financeiro para a Associação Municipal de Agricultores de São João da Urtiga (Patrulha Agrícola), inscrita no CNPJ sob nº 18.183.636/0001-81, no valor de R$ 5.500,00 (cinco mil e quinhentos reais) mensais.</w:t>
      </w:r>
    </w:p>
    <w:p w14:paraId="4D62B847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 xml:space="preserve">Parágrafo Único: </w:t>
      </w:r>
      <w:r w:rsidRPr="00204B21">
        <w:rPr>
          <w:rFonts w:ascii="Times New Roman" w:eastAsia="Calibri" w:hAnsi="Times New Roman" w:cs="Times New Roman"/>
          <w:sz w:val="24"/>
          <w:szCs w:val="24"/>
        </w:rPr>
        <w:t>Para fazer jus ao auxílio de que trata a presente lei, a entidade prestará trimestralmente ao Poder Executivo a prestação das atividades desenvolvidas e o uso dos recursos financeiros.</w:t>
      </w:r>
    </w:p>
    <w:p w14:paraId="5F446045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>Art. 2º-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Fica autorizado o Município a celebrar o CONVÊNIO com a Entidade beneficiada pela subvenção, no sentido de que a realização das despesas seja feita de conformidade com os objetivos propostos, conforme pano de trabalho apresentado.</w:t>
      </w:r>
    </w:p>
    <w:p w14:paraId="5D2E2728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>Art. 3º-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O repasse de que trata a presente lei tem a finalidade de prestar auxílio para a execução, por parte da Associação, de prestação de serviços de máquinas aos agricultores familiares.</w:t>
      </w:r>
    </w:p>
    <w:p w14:paraId="4EA11F8B" w14:textId="739E5FB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>Art. 4º-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O repasse será efetuado através de CONVÊNIO entre o Poder Público e a Associação Municipal de Agricultores de São João da Urtiga e terá vigência do mês de </w:t>
      </w:r>
      <w:r w:rsidR="00783B0F">
        <w:rPr>
          <w:rFonts w:ascii="Times New Roman" w:eastAsia="Calibri" w:hAnsi="Times New Roman" w:cs="Times New Roman"/>
          <w:sz w:val="24"/>
          <w:szCs w:val="24"/>
        </w:rPr>
        <w:t>maio</w:t>
      </w:r>
      <w:bookmarkStart w:id="0" w:name="_GoBack"/>
      <w:bookmarkEnd w:id="0"/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até dezembro de 2021.</w:t>
      </w:r>
    </w:p>
    <w:p w14:paraId="1643F48F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09DC5A" w14:textId="77777777" w:rsidR="00204B21" w:rsidRPr="00204B21" w:rsidRDefault="00204B21" w:rsidP="00204B21">
      <w:pPr>
        <w:spacing w:after="120" w:line="36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sz w:val="24"/>
          <w:szCs w:val="24"/>
        </w:rPr>
        <w:t>Art. 5º-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 A prestação de contas pela Associação Municipal de Agricultores de São João da Urtiga deverá ser mensal e se dará de forma específica prevista no Termo de Convênio.</w:t>
      </w:r>
    </w:p>
    <w:p w14:paraId="3D5750B2" w14:textId="77777777" w:rsidR="00204B21" w:rsidRPr="00204B21" w:rsidRDefault="00204B21" w:rsidP="00204B21">
      <w:pPr>
        <w:tabs>
          <w:tab w:val="left" w:pos="709"/>
          <w:tab w:val="left" w:pos="851"/>
        </w:tabs>
        <w:spacing w:after="200" w:line="276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Art. 6.º </w:t>
      </w:r>
      <w:r w:rsidRPr="00204B21">
        <w:rPr>
          <w:rFonts w:ascii="Times New Roman" w:eastAsia="Calibri" w:hAnsi="Times New Roman" w:cs="Times New Roman"/>
          <w:sz w:val="24"/>
          <w:szCs w:val="24"/>
        </w:rPr>
        <w:t xml:space="preserve">A despesa decorrente da execução desta Lei, será paga mediante empenho na seguinte dotação orçamentária: </w:t>
      </w:r>
    </w:p>
    <w:p w14:paraId="59BF9AFF" w14:textId="77777777" w:rsidR="00204B21" w:rsidRPr="00204B21" w:rsidRDefault="00204B21" w:rsidP="00204B21">
      <w:pPr>
        <w:tabs>
          <w:tab w:val="left" w:pos="709"/>
          <w:tab w:val="left" w:pos="851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sz w:val="24"/>
          <w:szCs w:val="24"/>
        </w:rPr>
        <w:t>07 - SEC. MUN. DA AGRICULTURA</w:t>
      </w:r>
    </w:p>
    <w:p w14:paraId="26AA1CC7" w14:textId="77777777" w:rsidR="00204B21" w:rsidRPr="00204B21" w:rsidRDefault="00204B21" w:rsidP="00204B21">
      <w:pPr>
        <w:tabs>
          <w:tab w:val="left" w:pos="709"/>
          <w:tab w:val="left" w:pos="851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sz w:val="24"/>
          <w:szCs w:val="24"/>
        </w:rPr>
        <w:t>07.01 - FUNDO MUNICIPAL DA AGRICULTURA</w:t>
      </w:r>
    </w:p>
    <w:p w14:paraId="671EC699" w14:textId="77777777" w:rsidR="00204B21" w:rsidRPr="00204B21" w:rsidRDefault="00204B21" w:rsidP="00204B21">
      <w:pPr>
        <w:tabs>
          <w:tab w:val="left" w:pos="709"/>
          <w:tab w:val="left" w:pos="851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21">
        <w:rPr>
          <w:rFonts w:ascii="Times New Roman" w:eastAsia="Calibri" w:hAnsi="Times New Roman" w:cs="Times New Roman"/>
          <w:sz w:val="24"/>
          <w:szCs w:val="24"/>
        </w:rPr>
        <w:t>2026 - MANUTENÇÃO DA PATRULHA AGRÍCOLA</w:t>
      </w:r>
    </w:p>
    <w:p w14:paraId="22B5C04A" w14:textId="77777777" w:rsidR="00204B21" w:rsidRPr="00204B21" w:rsidRDefault="00204B21" w:rsidP="00204B21">
      <w:pPr>
        <w:tabs>
          <w:tab w:val="left" w:pos="709"/>
          <w:tab w:val="left" w:pos="851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4B21">
        <w:rPr>
          <w:rFonts w:ascii="Times New Roman" w:eastAsia="Calibri" w:hAnsi="Times New Roman" w:cs="Times New Roman"/>
          <w:bCs/>
          <w:sz w:val="24"/>
          <w:szCs w:val="24"/>
        </w:rPr>
        <w:t>33904599 - OUTRAS SUBVENCÕES ECONÔMICAS</w:t>
      </w:r>
    </w:p>
    <w:p w14:paraId="319E8F28" w14:textId="77777777" w:rsidR="00204B21" w:rsidRPr="00204B21" w:rsidRDefault="00204B21" w:rsidP="00204B2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E6B4D2" w14:textId="77777777" w:rsidR="00204B21" w:rsidRPr="00204B21" w:rsidRDefault="00204B21" w:rsidP="00204B2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b/>
          <w:bCs/>
          <w:sz w:val="24"/>
          <w:szCs w:val="24"/>
        </w:rPr>
        <w:t>Art. 7</w:t>
      </w:r>
      <w:r w:rsidRPr="0020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.º</w:t>
      </w:r>
      <w:r w:rsidRPr="00204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4B21">
        <w:rPr>
          <w:rFonts w:ascii="Times New Roman" w:eastAsia="Times New Roman" w:hAnsi="Times New Roman" w:cs="Times New Roman"/>
          <w:sz w:val="24"/>
          <w:szCs w:val="24"/>
        </w:rPr>
        <w:t>As disposições desta lei ficam inclusas na LDO e PPA vigentes.</w:t>
      </w:r>
    </w:p>
    <w:p w14:paraId="6FB3941C" w14:textId="77777777" w:rsidR="00204B21" w:rsidRPr="00204B21" w:rsidRDefault="00204B21" w:rsidP="00204B2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5DC5F" w14:textId="77777777" w:rsidR="00204B21" w:rsidRPr="00204B21" w:rsidRDefault="00204B21" w:rsidP="00204B2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</w:t>
      </w:r>
      <w:r w:rsidRPr="0020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8.º</w:t>
      </w:r>
      <w:r w:rsidRPr="00204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4B21">
        <w:rPr>
          <w:rFonts w:ascii="Times New Roman" w:eastAsia="Times New Roman" w:hAnsi="Times New Roman" w:cs="Times New Roman"/>
          <w:sz w:val="24"/>
          <w:szCs w:val="24"/>
        </w:rPr>
        <w:t>Esta Lei entrará em vigor na data de sua publicação.</w:t>
      </w:r>
    </w:p>
    <w:p w14:paraId="2E241F6D" w14:textId="77777777" w:rsidR="00204B21" w:rsidRPr="00204B21" w:rsidRDefault="00204B21" w:rsidP="00204B2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8F3BF9" w14:textId="1174951F" w:rsidR="00204B21" w:rsidRPr="00204B21" w:rsidRDefault="00204B21" w:rsidP="00204B21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Prefeitura Municipal de São João da Urtiga, em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0</w:t>
      </w: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junh</w:t>
      </w: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o de 2021.</w:t>
      </w:r>
    </w:p>
    <w:p w14:paraId="43FC9D44" w14:textId="0BFF9E07" w:rsidR="00204B21" w:rsidRDefault="00204B21" w:rsidP="00204B21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685E2A23" w14:textId="77777777" w:rsidR="00204B21" w:rsidRPr="00204B21" w:rsidRDefault="00204B21" w:rsidP="00204B21">
      <w:pPr>
        <w:spacing w:before="100" w:beforeAutospacing="1" w:after="1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4D2A236D" w14:textId="77777777" w:rsidR="00204B21" w:rsidRPr="00204B21" w:rsidRDefault="00204B21" w:rsidP="00204B21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649DF1C0" w14:textId="77777777" w:rsidR="00204B21" w:rsidRPr="00204B21" w:rsidRDefault="00204B21" w:rsidP="00204B21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t-BR"/>
        </w:rPr>
        <w:t>CEZAR OLÍMPIO ZANDONÁ</w:t>
      </w:r>
    </w:p>
    <w:p w14:paraId="1A5034D5" w14:textId="77777777" w:rsidR="00204B21" w:rsidRPr="00204B21" w:rsidRDefault="00204B21" w:rsidP="00204B21">
      <w:pPr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Prefeito Municipal </w:t>
      </w:r>
    </w:p>
    <w:p w14:paraId="1207A04E" w14:textId="77777777" w:rsidR="00204B21" w:rsidRPr="00204B21" w:rsidRDefault="00204B21" w:rsidP="00204B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Registre-se e publique-se.</w:t>
      </w:r>
    </w:p>
    <w:p w14:paraId="499D8A68" w14:textId="77777777" w:rsidR="00204B21" w:rsidRPr="00204B21" w:rsidRDefault="00204B21" w:rsidP="00204B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14:paraId="3BD388DB" w14:textId="77777777" w:rsidR="00204B21" w:rsidRPr="00204B21" w:rsidRDefault="00204B21" w:rsidP="00204B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</w:pPr>
    </w:p>
    <w:p w14:paraId="3D360191" w14:textId="77777777" w:rsidR="00204B21" w:rsidRPr="00204B21" w:rsidRDefault="00204B21" w:rsidP="00204B2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t-BR"/>
        </w:rPr>
        <w:t>Geisa Beltrame,</w:t>
      </w:r>
    </w:p>
    <w:p w14:paraId="5BE6E081" w14:textId="5CDFAD13" w:rsidR="00204B21" w:rsidRPr="00204B21" w:rsidRDefault="00204B21" w:rsidP="00204B2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Secret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á</w:t>
      </w: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ria de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Planejamento, Projetos e A</w:t>
      </w:r>
      <w:r w:rsidRPr="00204B2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dministração.</w:t>
      </w:r>
    </w:p>
    <w:p w14:paraId="38E6C6F7" w14:textId="77777777" w:rsidR="00204B21" w:rsidRPr="00204B21" w:rsidRDefault="00204B21" w:rsidP="00204B21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86BBE50" w14:textId="77777777" w:rsidR="00204B21" w:rsidRPr="00204B21" w:rsidRDefault="00204B21" w:rsidP="00204B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62C72AB" w14:textId="77777777" w:rsidR="007252E5" w:rsidRDefault="007252E5"/>
    <w:sectPr w:rsidR="00725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EC948" w14:textId="77777777" w:rsidR="00204B21" w:rsidRDefault="00204B21" w:rsidP="00204B21">
      <w:pPr>
        <w:spacing w:after="0" w:line="240" w:lineRule="auto"/>
      </w:pPr>
      <w:r>
        <w:separator/>
      </w:r>
    </w:p>
  </w:endnote>
  <w:endnote w:type="continuationSeparator" w:id="0">
    <w:p w14:paraId="3295F7BC" w14:textId="77777777" w:rsidR="00204B21" w:rsidRDefault="00204B21" w:rsidP="0020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2135C" w14:textId="77777777" w:rsidR="00204B21" w:rsidRDefault="00204B21" w:rsidP="00204B21">
      <w:pPr>
        <w:spacing w:after="0" w:line="240" w:lineRule="auto"/>
      </w:pPr>
      <w:r>
        <w:separator/>
      </w:r>
    </w:p>
  </w:footnote>
  <w:footnote w:type="continuationSeparator" w:id="0">
    <w:p w14:paraId="4A400E2C" w14:textId="77777777" w:rsidR="00204B21" w:rsidRDefault="00204B21" w:rsidP="00204B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84"/>
    <w:rsid w:val="00204B21"/>
    <w:rsid w:val="00366084"/>
    <w:rsid w:val="007252E5"/>
    <w:rsid w:val="007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89A"/>
  <w15:chartTrackingRefBased/>
  <w15:docId w15:val="{6ABA64E8-EC19-47A1-BAC9-7251CC8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B21"/>
  </w:style>
  <w:style w:type="paragraph" w:styleId="Rodap">
    <w:name w:val="footer"/>
    <w:basedOn w:val="Normal"/>
    <w:link w:val="RodapChar"/>
    <w:uiPriority w:val="99"/>
    <w:unhideWhenUsed/>
    <w:rsid w:val="00204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</dc:creator>
  <cp:keywords/>
  <dc:description/>
  <cp:lastModifiedBy>Moisés</cp:lastModifiedBy>
  <cp:revision>3</cp:revision>
  <dcterms:created xsi:type="dcterms:W3CDTF">2021-06-10T12:18:00Z</dcterms:created>
  <dcterms:modified xsi:type="dcterms:W3CDTF">2021-06-10T13:25:00Z</dcterms:modified>
</cp:coreProperties>
</file>